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0542C" w14:textId="036B2A2A" w:rsidR="00215E83" w:rsidRDefault="007F2571" w:rsidP="00483B7B">
      <w:pPr>
        <w:spacing w:line="391" w:lineRule="auto"/>
        <w:ind w:left="100" w:right="2890"/>
        <w:rPr>
          <w:b/>
          <w:sz w:val="24"/>
        </w:rPr>
      </w:pPr>
      <w:r>
        <w:rPr>
          <w:b/>
          <w:sz w:val="24"/>
        </w:rPr>
        <w:t>Project: R</w:t>
      </w:r>
      <w:r w:rsidR="00483B7B">
        <w:rPr>
          <w:b/>
          <w:sz w:val="24"/>
        </w:rPr>
        <w:t xml:space="preserve">W 7014 Milledgeville EDO </w:t>
      </w:r>
      <w:r w:rsidR="00215E83">
        <w:rPr>
          <w:b/>
          <w:sz w:val="24"/>
        </w:rPr>
        <w:t xml:space="preserve"> – </w:t>
      </w:r>
      <w:r w:rsidR="00483B7B" w:rsidRPr="00483B7B">
        <w:rPr>
          <w:b/>
          <w:sz w:val="24"/>
        </w:rPr>
        <w:t>500 Meriwether Rd NW</w:t>
      </w:r>
      <w:r w:rsidR="00483B7B">
        <w:rPr>
          <w:b/>
          <w:sz w:val="24"/>
        </w:rPr>
        <w:t xml:space="preserve">, </w:t>
      </w:r>
      <w:r w:rsidR="00483B7B" w:rsidRPr="00483B7B">
        <w:rPr>
          <w:b/>
          <w:sz w:val="24"/>
        </w:rPr>
        <w:t>Milledgeville, GA</w:t>
      </w:r>
      <w:r w:rsidR="00483B7B">
        <w:rPr>
          <w:b/>
          <w:sz w:val="24"/>
        </w:rPr>
        <w:t xml:space="preserve">, </w:t>
      </w:r>
      <w:r w:rsidR="00483B7B" w:rsidRPr="00483B7B">
        <w:rPr>
          <w:b/>
          <w:sz w:val="24"/>
        </w:rPr>
        <w:t>31061</w:t>
      </w:r>
    </w:p>
    <w:p w14:paraId="0DBFF1B6" w14:textId="7077DBD8" w:rsidR="009554D7" w:rsidRDefault="007F2571" w:rsidP="00FF5A6C">
      <w:pPr>
        <w:spacing w:line="391" w:lineRule="auto"/>
        <w:ind w:left="100" w:right="2890"/>
        <w:rPr>
          <w:b/>
          <w:sz w:val="24"/>
        </w:rPr>
      </w:pPr>
      <w:r>
        <w:rPr>
          <w:sz w:val="24"/>
        </w:rPr>
        <w:t xml:space="preserve">Re: </w:t>
      </w:r>
      <w:r w:rsidR="00483B7B">
        <w:rPr>
          <w:sz w:val="24"/>
        </w:rPr>
        <w:t xml:space="preserve">Initial </w:t>
      </w:r>
      <w:r>
        <w:rPr>
          <w:sz w:val="24"/>
        </w:rPr>
        <w:t>Pre-Bid Notes (Pre</w:t>
      </w:r>
      <w:r w:rsidR="00483B7B">
        <w:rPr>
          <w:sz w:val="24"/>
        </w:rPr>
        <w:t xml:space="preserve">- </w:t>
      </w:r>
      <w:r>
        <w:rPr>
          <w:sz w:val="24"/>
        </w:rPr>
        <w:t xml:space="preserve">Bid Date </w:t>
      </w:r>
      <w:r w:rsidR="00483B7B">
        <w:rPr>
          <w:sz w:val="24"/>
        </w:rPr>
        <w:t>10</w:t>
      </w:r>
      <w:r w:rsidR="00FF5A6C">
        <w:rPr>
          <w:sz w:val="24"/>
        </w:rPr>
        <w:t>/</w:t>
      </w:r>
      <w:r w:rsidR="00483B7B">
        <w:rPr>
          <w:sz w:val="24"/>
        </w:rPr>
        <w:t>17</w:t>
      </w:r>
      <w:r w:rsidR="00FF5A6C">
        <w:rPr>
          <w:sz w:val="24"/>
        </w:rPr>
        <w:t xml:space="preserve">/2024 </w:t>
      </w:r>
      <w:r w:rsidR="00483B7B">
        <w:rPr>
          <w:sz w:val="24"/>
        </w:rPr>
        <w:t>online</w:t>
      </w:r>
      <w:r w:rsidR="00FF5A6C">
        <w:rPr>
          <w:b/>
          <w:sz w:val="24"/>
        </w:rPr>
        <w:t>)</w:t>
      </w:r>
    </w:p>
    <w:p w14:paraId="0E0E4839" w14:textId="7D9D11C7" w:rsidR="00BE6E58" w:rsidRPr="00FF5A6C" w:rsidRDefault="007F2571" w:rsidP="00FF5A6C">
      <w:pPr>
        <w:spacing w:line="391" w:lineRule="auto"/>
        <w:ind w:left="100" w:right="2890"/>
        <w:rPr>
          <w:sz w:val="24"/>
        </w:rPr>
      </w:pPr>
      <w:r>
        <w:rPr>
          <w:b/>
          <w:sz w:val="24"/>
        </w:rPr>
        <w:t>Attendees:</w:t>
      </w:r>
    </w:p>
    <w:p w14:paraId="1873E300" w14:textId="2FFDFF59" w:rsidR="00FF4D6C" w:rsidRDefault="00FF4D6C">
      <w:pPr>
        <w:pStyle w:val="Heading2"/>
        <w:spacing w:line="391" w:lineRule="auto"/>
        <w:ind w:right="7539"/>
        <w:jc w:val="both"/>
      </w:pPr>
      <w:r>
        <w:t>Drawings to be bid:</w:t>
      </w:r>
    </w:p>
    <w:p w14:paraId="3B3EC39E" w14:textId="05522690" w:rsidR="00FF4D6C" w:rsidRDefault="00FF4D6C" w:rsidP="00FF4D6C">
      <w:pPr>
        <w:pStyle w:val="ListParagraph"/>
        <w:widowControl/>
        <w:numPr>
          <w:ilvl w:val="0"/>
          <w:numId w:val="6"/>
        </w:numPr>
        <w:autoSpaceDE/>
        <w:autoSpaceDN/>
        <w:spacing w:after="200" w:line="276" w:lineRule="auto"/>
        <w:contextualSpacing/>
        <w:rPr>
          <w:rFonts w:ascii="Arial" w:hAnsi="Arial" w:cs="Arial"/>
          <w:bCs/>
          <w:lang w:bidi="ar-SA"/>
        </w:rPr>
      </w:pPr>
      <w:r>
        <w:rPr>
          <w:rFonts w:ascii="Arial" w:hAnsi="Arial" w:cs="Arial"/>
          <w:bCs/>
        </w:rPr>
        <w:t xml:space="preserve">Civil – </w:t>
      </w:r>
      <w:r w:rsidR="00483B7B">
        <w:rPr>
          <w:rFonts w:ascii="Arial" w:hAnsi="Arial" w:cs="Arial"/>
          <w:bCs/>
        </w:rPr>
        <w:t>Carter Harkle Road</w:t>
      </w:r>
      <w:r>
        <w:rPr>
          <w:rFonts w:ascii="Arial" w:hAnsi="Arial" w:cs="Arial"/>
          <w:bCs/>
        </w:rPr>
        <w:t xml:space="preserve"> Revision </w:t>
      </w:r>
      <w:r w:rsidR="00483B7B">
        <w:rPr>
          <w:rFonts w:ascii="Arial" w:hAnsi="Arial" w:cs="Arial"/>
          <w:bCs/>
        </w:rPr>
        <w:t>10</w:t>
      </w:r>
      <w:r>
        <w:rPr>
          <w:rFonts w:ascii="Arial" w:hAnsi="Arial" w:cs="Arial"/>
          <w:bCs/>
        </w:rPr>
        <w:t>/</w:t>
      </w:r>
      <w:r w:rsidR="00483B7B">
        <w:rPr>
          <w:rFonts w:ascii="Arial" w:hAnsi="Arial" w:cs="Arial"/>
          <w:bCs/>
        </w:rPr>
        <w:t>4</w:t>
      </w:r>
      <w:r>
        <w:rPr>
          <w:rFonts w:ascii="Arial" w:hAnsi="Arial" w:cs="Arial"/>
          <w:bCs/>
        </w:rPr>
        <w:t>/24 Bid Set</w:t>
      </w:r>
    </w:p>
    <w:p w14:paraId="71E35A0A" w14:textId="77777777" w:rsidR="00FF4D6C" w:rsidRDefault="00FF4D6C" w:rsidP="00FF4D6C">
      <w:pPr>
        <w:pStyle w:val="ListParagraph"/>
        <w:widowControl/>
        <w:numPr>
          <w:ilvl w:val="1"/>
          <w:numId w:val="6"/>
        </w:numPr>
        <w:autoSpaceDE/>
        <w:autoSpaceDN/>
        <w:spacing w:after="200" w:line="276" w:lineRule="auto"/>
        <w:contextualSpacing/>
        <w:rPr>
          <w:rFonts w:ascii="Arial" w:hAnsi="Arial" w:cs="Arial"/>
          <w:bCs/>
        </w:rPr>
      </w:pPr>
      <w:r>
        <w:rPr>
          <w:rFonts w:ascii="Arial" w:hAnsi="Arial" w:cs="Arial"/>
          <w:bCs/>
        </w:rPr>
        <w:t>Include cad files: YES</w:t>
      </w:r>
    </w:p>
    <w:p w14:paraId="3A022313" w14:textId="72DE50F3" w:rsidR="00FF4D6C" w:rsidRDefault="00FF4D6C" w:rsidP="00FF4D6C">
      <w:pPr>
        <w:pStyle w:val="ListParagraph"/>
        <w:widowControl/>
        <w:numPr>
          <w:ilvl w:val="0"/>
          <w:numId w:val="6"/>
        </w:numPr>
        <w:autoSpaceDE/>
        <w:autoSpaceDN/>
        <w:spacing w:after="200" w:line="276" w:lineRule="auto"/>
        <w:contextualSpacing/>
        <w:rPr>
          <w:rFonts w:ascii="Arial" w:hAnsi="Arial" w:cs="Arial"/>
          <w:bCs/>
        </w:rPr>
      </w:pPr>
      <w:r>
        <w:rPr>
          <w:rFonts w:ascii="Arial" w:hAnsi="Arial" w:cs="Arial"/>
          <w:bCs/>
        </w:rPr>
        <w:t xml:space="preserve">Landscape and Irrigation </w:t>
      </w:r>
      <w:r w:rsidR="00483B7B">
        <w:rPr>
          <w:rFonts w:ascii="Arial" w:hAnsi="Arial" w:cs="Arial"/>
          <w:bCs/>
        </w:rPr>
        <w:t>–</w:t>
      </w:r>
      <w:r>
        <w:rPr>
          <w:rFonts w:ascii="Arial" w:hAnsi="Arial" w:cs="Arial"/>
          <w:bCs/>
        </w:rPr>
        <w:t xml:space="preserve"> </w:t>
      </w:r>
      <w:r w:rsidR="00483B7B">
        <w:rPr>
          <w:rFonts w:ascii="Arial" w:hAnsi="Arial" w:cs="Arial"/>
          <w:bCs/>
        </w:rPr>
        <w:t>Price as design build off of landscaping plans in civil set shared above</w:t>
      </w:r>
    </w:p>
    <w:p w14:paraId="7F086A0A" w14:textId="38846182" w:rsidR="00FF4D6C" w:rsidRDefault="00FF4D6C" w:rsidP="00FF4D6C">
      <w:pPr>
        <w:pStyle w:val="ListParagraph"/>
        <w:widowControl/>
        <w:numPr>
          <w:ilvl w:val="0"/>
          <w:numId w:val="6"/>
        </w:numPr>
        <w:autoSpaceDE/>
        <w:autoSpaceDN/>
        <w:spacing w:after="200" w:line="276" w:lineRule="auto"/>
        <w:contextualSpacing/>
        <w:rPr>
          <w:rFonts w:ascii="Arial" w:hAnsi="Arial" w:cs="Arial"/>
          <w:bCs/>
        </w:rPr>
      </w:pPr>
      <w:r>
        <w:rPr>
          <w:rFonts w:ascii="Arial" w:hAnsi="Arial" w:cs="Arial"/>
          <w:bCs/>
        </w:rPr>
        <w:t xml:space="preserve">Building/Photometry – HRF Revision </w:t>
      </w:r>
      <w:r w:rsidR="00483B7B">
        <w:rPr>
          <w:rFonts w:ascii="Arial" w:hAnsi="Arial" w:cs="Arial"/>
          <w:bCs/>
        </w:rPr>
        <w:t>3</w:t>
      </w:r>
      <w:r>
        <w:rPr>
          <w:rFonts w:ascii="Arial" w:hAnsi="Arial" w:cs="Arial"/>
          <w:bCs/>
        </w:rPr>
        <w:t>/</w:t>
      </w:r>
      <w:r w:rsidR="00483B7B">
        <w:rPr>
          <w:rFonts w:ascii="Arial" w:hAnsi="Arial" w:cs="Arial"/>
          <w:bCs/>
        </w:rPr>
        <w:t>21</w:t>
      </w:r>
      <w:r>
        <w:rPr>
          <w:rFonts w:ascii="Arial" w:hAnsi="Arial" w:cs="Arial"/>
          <w:bCs/>
        </w:rPr>
        <w:t>/2</w:t>
      </w:r>
      <w:r w:rsidR="00483B7B">
        <w:rPr>
          <w:rFonts w:ascii="Arial" w:hAnsi="Arial" w:cs="Arial"/>
          <w:bCs/>
        </w:rPr>
        <w:t>4</w:t>
      </w:r>
      <w:r>
        <w:rPr>
          <w:rFonts w:ascii="Arial" w:hAnsi="Arial" w:cs="Arial"/>
          <w:bCs/>
        </w:rPr>
        <w:t xml:space="preserve"> Permit Set </w:t>
      </w:r>
      <w:r w:rsidR="000747B9">
        <w:rPr>
          <w:rFonts w:ascii="Arial" w:hAnsi="Arial" w:cs="Arial"/>
          <w:bCs/>
        </w:rPr>
        <w:t>(SPBs</w:t>
      </w:r>
      <w:r w:rsidR="00483B7B">
        <w:rPr>
          <w:rFonts w:ascii="Arial" w:hAnsi="Arial" w:cs="Arial"/>
          <w:bCs/>
        </w:rPr>
        <w:t xml:space="preserve"> 2024</w:t>
      </w:r>
      <w:r w:rsidR="000747B9">
        <w:rPr>
          <w:rFonts w:ascii="Arial" w:hAnsi="Arial" w:cs="Arial"/>
          <w:bCs/>
        </w:rPr>
        <w:t xml:space="preserve"> 0101,0102,0103,0104</w:t>
      </w:r>
      <w:r w:rsidR="00483B7B">
        <w:rPr>
          <w:rFonts w:ascii="Arial" w:hAnsi="Arial" w:cs="Arial"/>
          <w:bCs/>
        </w:rPr>
        <w:t>, 0105</w:t>
      </w:r>
      <w:r w:rsidR="000747B9">
        <w:rPr>
          <w:rFonts w:ascii="Arial" w:hAnsi="Arial" w:cs="Arial"/>
          <w:bCs/>
        </w:rPr>
        <w:t>)</w:t>
      </w:r>
    </w:p>
    <w:p w14:paraId="00D8EF2F" w14:textId="2663AFE0" w:rsidR="00FF4D6C" w:rsidRDefault="00FF4D6C" w:rsidP="00FF4D6C">
      <w:pPr>
        <w:pStyle w:val="ListParagraph"/>
        <w:widowControl/>
        <w:numPr>
          <w:ilvl w:val="0"/>
          <w:numId w:val="6"/>
        </w:numPr>
        <w:autoSpaceDE/>
        <w:autoSpaceDN/>
        <w:spacing w:after="200" w:line="276" w:lineRule="auto"/>
        <w:contextualSpacing/>
        <w:rPr>
          <w:rFonts w:ascii="Arial" w:hAnsi="Arial" w:cs="Arial"/>
          <w:bCs/>
        </w:rPr>
      </w:pPr>
      <w:r>
        <w:rPr>
          <w:rFonts w:ascii="Arial" w:hAnsi="Arial" w:cs="Arial"/>
          <w:bCs/>
        </w:rPr>
        <w:t xml:space="preserve">Canopies – Madison signed and sealed </w:t>
      </w:r>
      <w:r w:rsidR="00483B7B">
        <w:rPr>
          <w:rFonts w:ascii="Arial" w:hAnsi="Arial" w:cs="Arial"/>
          <w:bCs/>
        </w:rPr>
        <w:t>AUTO 7</w:t>
      </w:r>
      <w:r>
        <w:rPr>
          <w:rFonts w:ascii="Arial" w:hAnsi="Arial" w:cs="Arial"/>
          <w:bCs/>
        </w:rPr>
        <w:t>/</w:t>
      </w:r>
      <w:r w:rsidR="00483B7B">
        <w:rPr>
          <w:rFonts w:ascii="Arial" w:hAnsi="Arial" w:cs="Arial"/>
          <w:bCs/>
        </w:rPr>
        <w:t>30</w:t>
      </w:r>
      <w:r>
        <w:rPr>
          <w:rFonts w:ascii="Arial" w:hAnsi="Arial" w:cs="Arial"/>
          <w:bCs/>
        </w:rPr>
        <w:t>/24 Permit Set</w:t>
      </w:r>
      <w:r w:rsidR="00483B7B">
        <w:rPr>
          <w:rFonts w:ascii="Arial" w:hAnsi="Arial" w:cs="Arial"/>
          <w:bCs/>
        </w:rPr>
        <w:t>/ EDO Permit Set 5/24/24</w:t>
      </w:r>
      <w:r>
        <w:rPr>
          <w:rFonts w:ascii="Arial" w:hAnsi="Arial" w:cs="Arial"/>
          <w:bCs/>
        </w:rPr>
        <w:t xml:space="preserve"> </w:t>
      </w:r>
    </w:p>
    <w:p w14:paraId="1D5C80C5" w14:textId="09840499" w:rsidR="00FF4D6C" w:rsidRDefault="00FF4D6C" w:rsidP="00FF4D6C">
      <w:pPr>
        <w:pStyle w:val="ListParagraph"/>
        <w:widowControl/>
        <w:numPr>
          <w:ilvl w:val="0"/>
          <w:numId w:val="6"/>
        </w:numPr>
        <w:autoSpaceDE/>
        <w:autoSpaceDN/>
        <w:spacing w:after="200" w:line="276" w:lineRule="auto"/>
        <w:contextualSpacing/>
        <w:rPr>
          <w:rFonts w:ascii="Arial" w:hAnsi="Arial" w:cs="Arial"/>
          <w:bCs/>
        </w:rPr>
      </w:pPr>
      <w:r>
        <w:rPr>
          <w:rFonts w:ascii="Arial" w:hAnsi="Arial" w:cs="Arial"/>
          <w:bCs/>
        </w:rPr>
        <w:t xml:space="preserve">Tanks  - Diamond Z  </w:t>
      </w:r>
      <w:r w:rsidR="00483B7B">
        <w:rPr>
          <w:rFonts w:ascii="Arial" w:hAnsi="Arial" w:cs="Arial"/>
          <w:bCs/>
        </w:rPr>
        <w:t>9</w:t>
      </w:r>
      <w:r>
        <w:rPr>
          <w:rFonts w:ascii="Arial" w:hAnsi="Arial" w:cs="Arial"/>
          <w:bCs/>
        </w:rPr>
        <w:t>/</w:t>
      </w:r>
      <w:r w:rsidR="00483B7B">
        <w:rPr>
          <w:rFonts w:ascii="Arial" w:hAnsi="Arial" w:cs="Arial"/>
          <w:bCs/>
        </w:rPr>
        <w:t>13</w:t>
      </w:r>
      <w:r>
        <w:rPr>
          <w:rFonts w:ascii="Arial" w:hAnsi="Arial" w:cs="Arial"/>
          <w:bCs/>
        </w:rPr>
        <w:t xml:space="preserve">/24 Permit Set </w:t>
      </w:r>
    </w:p>
    <w:p w14:paraId="6444376B" w14:textId="77777777" w:rsidR="00BE6E58" w:rsidRDefault="007F2571">
      <w:pPr>
        <w:spacing w:line="288" w:lineRule="exact"/>
        <w:ind w:left="100"/>
        <w:rPr>
          <w:b/>
          <w:sz w:val="24"/>
        </w:rPr>
      </w:pPr>
      <w:r>
        <w:rPr>
          <w:b/>
          <w:sz w:val="24"/>
        </w:rPr>
        <w:t>Alternates to Base Bid (OH &amp; P must be included in all pricing):</w:t>
      </w:r>
    </w:p>
    <w:p w14:paraId="280EF17E" w14:textId="77777777" w:rsidR="00BE6E58" w:rsidRDefault="00BE6E58">
      <w:pPr>
        <w:pStyle w:val="BodyText"/>
        <w:spacing w:before="2"/>
        <w:ind w:left="0" w:firstLine="0"/>
        <w:rPr>
          <w:b/>
          <w:sz w:val="21"/>
        </w:rPr>
      </w:pPr>
    </w:p>
    <w:p w14:paraId="60533EA5" w14:textId="77777777" w:rsidR="00BE6E58" w:rsidRDefault="007F2571">
      <w:pPr>
        <w:pStyle w:val="ListParagraph"/>
        <w:numPr>
          <w:ilvl w:val="0"/>
          <w:numId w:val="5"/>
        </w:numPr>
        <w:tabs>
          <w:tab w:val="left" w:pos="821"/>
        </w:tabs>
        <w:ind w:hanging="360"/>
      </w:pPr>
      <w:r>
        <w:t>Payment for Performance Bond (match cost of</w:t>
      </w:r>
      <w:r>
        <w:rPr>
          <w:spacing w:val="-9"/>
        </w:rPr>
        <w:t xml:space="preserve"> </w:t>
      </w:r>
      <w:r>
        <w:t>proposal)</w:t>
      </w:r>
    </w:p>
    <w:p w14:paraId="749731E8" w14:textId="77777777" w:rsidR="00BE6E58" w:rsidRDefault="007F2571">
      <w:pPr>
        <w:pStyle w:val="ListParagraph"/>
        <w:numPr>
          <w:ilvl w:val="0"/>
          <w:numId w:val="5"/>
        </w:numPr>
        <w:tabs>
          <w:tab w:val="left" w:pos="821"/>
        </w:tabs>
        <w:spacing w:before="41"/>
        <w:ind w:hanging="360"/>
      </w:pPr>
      <w:r>
        <w:t>De-watering Site</w:t>
      </w:r>
      <w:r>
        <w:rPr>
          <w:spacing w:val="-1"/>
        </w:rPr>
        <w:t xml:space="preserve"> </w:t>
      </w:r>
      <w:r>
        <w:t>($/Week)</w:t>
      </w:r>
    </w:p>
    <w:p w14:paraId="676275AF" w14:textId="77777777" w:rsidR="00BE6E58" w:rsidRDefault="007F2571">
      <w:pPr>
        <w:pStyle w:val="ListParagraph"/>
        <w:numPr>
          <w:ilvl w:val="0"/>
          <w:numId w:val="5"/>
        </w:numPr>
        <w:tabs>
          <w:tab w:val="left" w:pos="821"/>
        </w:tabs>
        <w:spacing w:before="41"/>
        <w:ind w:hanging="360"/>
      </w:pPr>
      <w:r>
        <w:t>Remove &amp; and haul off unsuitable soils</w:t>
      </w:r>
      <w:r>
        <w:rPr>
          <w:spacing w:val="-6"/>
        </w:rPr>
        <w:t xml:space="preserve"> </w:t>
      </w:r>
      <w:r>
        <w:t>($/CY)</w:t>
      </w:r>
    </w:p>
    <w:p w14:paraId="4749A3B3" w14:textId="77777777" w:rsidR="00BE6E58" w:rsidRDefault="007F2571">
      <w:pPr>
        <w:pStyle w:val="ListParagraph"/>
        <w:numPr>
          <w:ilvl w:val="0"/>
          <w:numId w:val="5"/>
        </w:numPr>
        <w:tabs>
          <w:tab w:val="left" w:pos="821"/>
        </w:tabs>
        <w:spacing w:before="39"/>
        <w:ind w:hanging="360"/>
      </w:pPr>
      <w:r>
        <w:t>Remove &amp; haul off muck</w:t>
      </w:r>
      <w:r>
        <w:rPr>
          <w:spacing w:val="-8"/>
        </w:rPr>
        <w:t xml:space="preserve"> </w:t>
      </w:r>
      <w:r>
        <w:t>($/CY)</w:t>
      </w:r>
    </w:p>
    <w:p w14:paraId="6F19DDCB" w14:textId="77777777" w:rsidR="00BE6E58" w:rsidRDefault="007F2571">
      <w:pPr>
        <w:pStyle w:val="ListParagraph"/>
        <w:numPr>
          <w:ilvl w:val="0"/>
          <w:numId w:val="5"/>
        </w:numPr>
        <w:tabs>
          <w:tab w:val="left" w:pos="821"/>
        </w:tabs>
        <w:spacing w:before="41"/>
        <w:ind w:hanging="360"/>
      </w:pPr>
      <w:r>
        <w:t>Remove &amp; haul off clean suitable fill</w:t>
      </w:r>
      <w:r>
        <w:rPr>
          <w:spacing w:val="-5"/>
        </w:rPr>
        <w:t xml:space="preserve"> </w:t>
      </w:r>
      <w:r>
        <w:t>($/CY)</w:t>
      </w:r>
    </w:p>
    <w:p w14:paraId="4E5EB7CC" w14:textId="77777777" w:rsidR="00BE6E58" w:rsidRDefault="007F2571">
      <w:pPr>
        <w:pStyle w:val="ListParagraph"/>
        <w:numPr>
          <w:ilvl w:val="0"/>
          <w:numId w:val="5"/>
        </w:numPr>
        <w:tabs>
          <w:tab w:val="left" w:pos="821"/>
        </w:tabs>
        <w:spacing w:before="41"/>
        <w:ind w:hanging="360"/>
      </w:pPr>
      <w:r>
        <w:t>Haul-in, place and compact suitable fill</w:t>
      </w:r>
      <w:r>
        <w:rPr>
          <w:spacing w:val="-3"/>
        </w:rPr>
        <w:t xml:space="preserve"> </w:t>
      </w:r>
      <w:r>
        <w:t>($/CY)</w:t>
      </w:r>
    </w:p>
    <w:p w14:paraId="22BDDB1D" w14:textId="77777777" w:rsidR="00BE6E58" w:rsidRDefault="007F2571">
      <w:pPr>
        <w:pStyle w:val="ListParagraph"/>
        <w:numPr>
          <w:ilvl w:val="0"/>
          <w:numId w:val="5"/>
        </w:numPr>
        <w:tabs>
          <w:tab w:val="left" w:pos="821"/>
        </w:tabs>
        <w:spacing w:before="38"/>
        <w:ind w:hanging="360"/>
      </w:pPr>
      <w:r>
        <w:t>Haul-in and place #57 stone ($/Ton)</w:t>
      </w:r>
    </w:p>
    <w:p w14:paraId="688B9E61" w14:textId="77777777" w:rsidR="00BE6E58" w:rsidRDefault="007F2571">
      <w:pPr>
        <w:pStyle w:val="ListParagraph"/>
        <w:numPr>
          <w:ilvl w:val="0"/>
          <w:numId w:val="5"/>
        </w:numPr>
        <w:tabs>
          <w:tab w:val="left" w:pos="821"/>
        </w:tabs>
        <w:spacing w:before="41"/>
        <w:ind w:hanging="360"/>
      </w:pPr>
      <w:r>
        <w:t>Haul-in and place #4 stone</w:t>
      </w:r>
      <w:r>
        <w:rPr>
          <w:spacing w:val="-5"/>
        </w:rPr>
        <w:t xml:space="preserve"> </w:t>
      </w:r>
      <w:r>
        <w:t>($/Ton)</w:t>
      </w:r>
    </w:p>
    <w:p w14:paraId="4F47EDF1" w14:textId="77777777" w:rsidR="00BE6E58" w:rsidRDefault="007F2571">
      <w:pPr>
        <w:pStyle w:val="ListParagraph"/>
        <w:numPr>
          <w:ilvl w:val="0"/>
          <w:numId w:val="5"/>
        </w:numPr>
        <w:tabs>
          <w:tab w:val="left" w:pos="821"/>
        </w:tabs>
        <w:spacing w:before="41"/>
        <w:ind w:hanging="360"/>
      </w:pPr>
      <w:r>
        <w:t>Haul-in and place GAB</w:t>
      </w:r>
      <w:r>
        <w:rPr>
          <w:spacing w:val="-2"/>
        </w:rPr>
        <w:t xml:space="preserve"> </w:t>
      </w:r>
      <w:r>
        <w:t>($/Ton)</w:t>
      </w:r>
    </w:p>
    <w:p w14:paraId="15801650" w14:textId="77777777" w:rsidR="00BE6E58" w:rsidRDefault="007F2571">
      <w:pPr>
        <w:pStyle w:val="ListParagraph"/>
        <w:numPr>
          <w:ilvl w:val="0"/>
          <w:numId w:val="5"/>
        </w:numPr>
        <w:tabs>
          <w:tab w:val="left" w:pos="821"/>
        </w:tabs>
        <w:spacing w:before="39"/>
        <w:ind w:hanging="360"/>
      </w:pPr>
      <w:r>
        <w:t>Haul-in and place crushed concrete</w:t>
      </w:r>
      <w:r>
        <w:rPr>
          <w:spacing w:val="-7"/>
        </w:rPr>
        <w:t xml:space="preserve"> </w:t>
      </w:r>
      <w:r>
        <w:t>($/Ton)</w:t>
      </w:r>
    </w:p>
    <w:p w14:paraId="6DE4B3C8" w14:textId="77777777" w:rsidR="00BE6E58" w:rsidRDefault="007F2571">
      <w:pPr>
        <w:pStyle w:val="ListParagraph"/>
        <w:numPr>
          <w:ilvl w:val="0"/>
          <w:numId w:val="5"/>
        </w:numPr>
        <w:tabs>
          <w:tab w:val="left" w:pos="821"/>
        </w:tabs>
        <w:spacing w:before="41"/>
        <w:ind w:left="821"/>
      </w:pPr>
      <w:r>
        <w:t>Haul-in and place soil-cement</w:t>
      </w:r>
      <w:r>
        <w:rPr>
          <w:spacing w:val="-1"/>
        </w:rPr>
        <w:t xml:space="preserve"> </w:t>
      </w:r>
      <w:r>
        <w:t>($/CY)</w:t>
      </w:r>
    </w:p>
    <w:p w14:paraId="79D1ECC0" w14:textId="77777777" w:rsidR="00BE6E58" w:rsidRDefault="007F2571">
      <w:pPr>
        <w:pStyle w:val="ListParagraph"/>
        <w:numPr>
          <w:ilvl w:val="0"/>
          <w:numId w:val="5"/>
        </w:numPr>
        <w:tabs>
          <w:tab w:val="left" w:pos="821"/>
        </w:tabs>
        <w:spacing w:before="41"/>
        <w:ind w:left="821"/>
      </w:pPr>
      <w:r>
        <w:t>Mass rock removal</w:t>
      </w:r>
      <w:r>
        <w:rPr>
          <w:spacing w:val="-3"/>
        </w:rPr>
        <w:t xml:space="preserve"> </w:t>
      </w:r>
      <w:r>
        <w:t>($/CY)</w:t>
      </w:r>
    </w:p>
    <w:p w14:paraId="05746D93" w14:textId="77777777" w:rsidR="00BE6E58" w:rsidRDefault="007F2571">
      <w:pPr>
        <w:pStyle w:val="ListParagraph"/>
        <w:numPr>
          <w:ilvl w:val="0"/>
          <w:numId w:val="5"/>
        </w:numPr>
        <w:tabs>
          <w:tab w:val="left" w:pos="821"/>
        </w:tabs>
        <w:spacing w:before="38"/>
        <w:ind w:left="821"/>
      </w:pPr>
      <w:r>
        <w:t>Trench rock removal</w:t>
      </w:r>
      <w:r>
        <w:rPr>
          <w:spacing w:val="-4"/>
        </w:rPr>
        <w:t xml:space="preserve"> </w:t>
      </w:r>
      <w:r>
        <w:t>($/CY)</w:t>
      </w:r>
    </w:p>
    <w:p w14:paraId="5E9C6290" w14:textId="77777777" w:rsidR="00BE6E58" w:rsidRDefault="007F2571">
      <w:pPr>
        <w:pStyle w:val="ListParagraph"/>
        <w:numPr>
          <w:ilvl w:val="0"/>
          <w:numId w:val="5"/>
        </w:numPr>
        <w:tabs>
          <w:tab w:val="left" w:pos="821"/>
        </w:tabs>
        <w:spacing w:before="41"/>
        <w:ind w:left="821"/>
      </w:pPr>
      <w:r>
        <w:t>Rip-Rock removal</w:t>
      </w:r>
      <w:r>
        <w:rPr>
          <w:spacing w:val="-4"/>
        </w:rPr>
        <w:t xml:space="preserve"> </w:t>
      </w:r>
      <w:r>
        <w:t>($/CY)</w:t>
      </w:r>
    </w:p>
    <w:p w14:paraId="307E1710" w14:textId="77777777" w:rsidR="00BE6E58" w:rsidRDefault="007F2571">
      <w:pPr>
        <w:pStyle w:val="ListParagraph"/>
        <w:numPr>
          <w:ilvl w:val="0"/>
          <w:numId w:val="5"/>
        </w:numPr>
        <w:tabs>
          <w:tab w:val="left" w:pos="821"/>
        </w:tabs>
        <w:spacing w:before="41"/>
        <w:ind w:hanging="360"/>
      </w:pPr>
      <w:r>
        <w:t>Decorative 4ft high aluminum fencing (dark bronze)</w:t>
      </w:r>
      <w:r>
        <w:rPr>
          <w:spacing w:val="-6"/>
        </w:rPr>
        <w:t xml:space="preserve"> </w:t>
      </w:r>
      <w:r>
        <w:t>($/LF)</w:t>
      </w:r>
    </w:p>
    <w:p w14:paraId="7047981A" w14:textId="77777777" w:rsidR="00BE6E58" w:rsidRDefault="007F2571">
      <w:pPr>
        <w:pStyle w:val="ListParagraph"/>
        <w:numPr>
          <w:ilvl w:val="0"/>
          <w:numId w:val="5"/>
        </w:numPr>
        <w:tabs>
          <w:tab w:val="left" w:pos="821"/>
        </w:tabs>
        <w:spacing w:before="39"/>
        <w:ind w:hanging="360"/>
      </w:pPr>
      <w:r>
        <w:t>4-ft high Black Vinyl Chain Link Fencing</w:t>
      </w:r>
      <w:r>
        <w:rPr>
          <w:spacing w:val="-5"/>
        </w:rPr>
        <w:t xml:space="preserve"> </w:t>
      </w:r>
      <w:r>
        <w:t>($/LF)</w:t>
      </w:r>
    </w:p>
    <w:p w14:paraId="05A30EBE" w14:textId="77777777" w:rsidR="00BE6E58" w:rsidRDefault="007F2571">
      <w:pPr>
        <w:pStyle w:val="ListParagraph"/>
        <w:numPr>
          <w:ilvl w:val="0"/>
          <w:numId w:val="5"/>
        </w:numPr>
        <w:tabs>
          <w:tab w:val="left" w:pos="821"/>
        </w:tabs>
        <w:spacing w:before="41"/>
        <w:ind w:hanging="360"/>
      </w:pPr>
      <w:r>
        <w:t>Provide &amp; place geogrid fabric (Tensar TX 160 or approved equal)</w:t>
      </w:r>
      <w:r>
        <w:rPr>
          <w:spacing w:val="-16"/>
        </w:rPr>
        <w:t xml:space="preserve"> </w:t>
      </w:r>
      <w:r>
        <w:t>($/sq.ft.)</w:t>
      </w:r>
    </w:p>
    <w:p w14:paraId="5B7934B6" w14:textId="77777777" w:rsidR="00BE6E58" w:rsidRDefault="007F2571">
      <w:pPr>
        <w:pStyle w:val="ListParagraph"/>
        <w:numPr>
          <w:ilvl w:val="0"/>
          <w:numId w:val="5"/>
        </w:numPr>
        <w:tabs>
          <w:tab w:val="left" w:pos="821"/>
        </w:tabs>
        <w:spacing w:before="41"/>
        <w:ind w:hanging="360"/>
      </w:pPr>
      <w:r>
        <w:t>Provide &amp; place non-woven filter fabric (Contech C-60NW or approved equal)</w:t>
      </w:r>
      <w:r>
        <w:rPr>
          <w:spacing w:val="-18"/>
        </w:rPr>
        <w:t xml:space="preserve"> </w:t>
      </w:r>
      <w:r>
        <w:t>($/sq.ft.)</w:t>
      </w:r>
    </w:p>
    <w:p w14:paraId="53E811F8" w14:textId="77777777" w:rsidR="00BE6E58" w:rsidRDefault="007F2571">
      <w:pPr>
        <w:pStyle w:val="ListParagraph"/>
        <w:numPr>
          <w:ilvl w:val="0"/>
          <w:numId w:val="5"/>
        </w:numPr>
        <w:tabs>
          <w:tab w:val="left" w:pos="821"/>
        </w:tabs>
        <w:spacing w:before="38"/>
        <w:ind w:hanging="360"/>
      </w:pPr>
      <w:r>
        <w:t>Electrical Secondary (AL conductors)</w:t>
      </w:r>
      <w:r>
        <w:rPr>
          <w:spacing w:val="-9"/>
        </w:rPr>
        <w:t xml:space="preserve"> </w:t>
      </w:r>
      <w:r>
        <w:t>($/LF)</w:t>
      </w:r>
    </w:p>
    <w:p w14:paraId="0906277F" w14:textId="77777777" w:rsidR="00BE6E58" w:rsidRDefault="007F2571">
      <w:pPr>
        <w:pStyle w:val="ListParagraph"/>
        <w:numPr>
          <w:ilvl w:val="0"/>
          <w:numId w:val="5"/>
        </w:numPr>
        <w:tabs>
          <w:tab w:val="left" w:pos="821"/>
        </w:tabs>
        <w:spacing w:before="41"/>
        <w:ind w:hanging="360"/>
      </w:pPr>
      <w:r>
        <w:t>Electrical Secondary Service</w:t>
      </w:r>
      <w:r>
        <w:rPr>
          <w:spacing w:val="-1"/>
        </w:rPr>
        <w:t xml:space="preserve"> </w:t>
      </w:r>
      <w:r>
        <w:t>($/LF)</w:t>
      </w:r>
    </w:p>
    <w:p w14:paraId="4C25E2CA" w14:textId="77777777" w:rsidR="00BE6E58" w:rsidRDefault="00BE6E58">
      <w:pPr>
        <w:pStyle w:val="BodyText"/>
        <w:ind w:left="0" w:firstLine="0"/>
      </w:pPr>
    </w:p>
    <w:p w14:paraId="647A4D4D" w14:textId="77777777" w:rsidR="00BE6E58" w:rsidRDefault="00BE6E58">
      <w:pPr>
        <w:pStyle w:val="BodyText"/>
        <w:spacing w:before="2"/>
        <w:ind w:left="0" w:firstLine="0"/>
        <w:rPr>
          <w:sz w:val="18"/>
        </w:rPr>
      </w:pPr>
    </w:p>
    <w:p w14:paraId="42F46EB8" w14:textId="77777777" w:rsidR="00BE6E58" w:rsidRDefault="007F2571">
      <w:pPr>
        <w:pStyle w:val="BodyText"/>
        <w:spacing w:line="259" w:lineRule="auto"/>
        <w:ind w:left="100" w:right="288" w:firstLine="0"/>
      </w:pPr>
      <w:r>
        <w:t>*As a general note for all alternates, the schedule/time impact of any contract alternate work is to be baked into that cost. For example, if XXX SQYDS of unsuitable is encountered on site and it impacts the project schedule by XX days that cost should be included in your alternate pricing. *</w:t>
      </w:r>
    </w:p>
    <w:p w14:paraId="36486A54" w14:textId="77777777" w:rsidR="00BE6E58" w:rsidRDefault="00BE6E58">
      <w:pPr>
        <w:pStyle w:val="BodyText"/>
        <w:ind w:left="0" w:firstLine="0"/>
      </w:pPr>
    </w:p>
    <w:p w14:paraId="1323D80F" w14:textId="77777777" w:rsidR="00BE6E58" w:rsidRDefault="007F2571">
      <w:pPr>
        <w:pStyle w:val="Heading1"/>
        <w:spacing w:before="183"/>
        <w:ind w:left="3213"/>
      </w:pPr>
      <w:r>
        <w:lastRenderedPageBreak/>
        <w:t>General Notes</w:t>
      </w:r>
    </w:p>
    <w:p w14:paraId="61246C1F" w14:textId="3F5786B7" w:rsidR="00BE6E58" w:rsidRDefault="00A06FE0">
      <w:pPr>
        <w:spacing w:before="186"/>
        <w:ind w:left="100"/>
        <w:rPr>
          <w:b/>
          <w:sz w:val="28"/>
        </w:rPr>
      </w:pPr>
      <w:r>
        <w:rPr>
          <w:noProof/>
        </w:rPr>
        <mc:AlternateContent>
          <mc:Choice Requires="wps">
            <w:drawing>
              <wp:anchor distT="0" distB="0" distL="114300" distR="114300" simplePos="0" relativeHeight="251655680" behindDoc="0" locked="0" layoutInCell="1" allowOverlap="1" wp14:anchorId="7CAA0FB0" wp14:editId="6506577F">
                <wp:simplePos x="0" y="0"/>
                <wp:positionH relativeFrom="page">
                  <wp:posOffset>914400</wp:posOffset>
                </wp:positionH>
                <wp:positionV relativeFrom="paragraph">
                  <wp:posOffset>313055</wp:posOffset>
                </wp:positionV>
                <wp:extent cx="4451350" cy="0"/>
                <wp:effectExtent l="9525" t="12700" r="6350" b="6350"/>
                <wp:wrapNone/>
                <wp:docPr id="178241737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1350"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CAA42"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24.65pt" to="422.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" strokeweight=".33831mm">
                <w10:wrap anchorx="page"/>
              </v:line>
            </w:pict>
          </mc:Fallback>
        </mc:AlternateContent>
      </w:r>
      <w:r w:rsidR="007F2571">
        <w:rPr>
          <w:b/>
          <w:sz w:val="28"/>
        </w:rPr>
        <w:t xml:space="preserve">Bids are due back </w:t>
      </w:r>
      <w:r w:rsidR="007F2571">
        <w:rPr>
          <w:b/>
          <w:sz w:val="28"/>
          <w:shd w:val="clear" w:color="auto" w:fill="FFFF00"/>
        </w:rPr>
        <w:t xml:space="preserve">on </w:t>
      </w:r>
      <w:r w:rsidR="00483B7B">
        <w:rPr>
          <w:b/>
          <w:sz w:val="28"/>
          <w:shd w:val="clear" w:color="auto" w:fill="FFFF00"/>
        </w:rPr>
        <w:t>10</w:t>
      </w:r>
      <w:r w:rsidR="007F2571">
        <w:rPr>
          <w:b/>
          <w:sz w:val="28"/>
          <w:shd w:val="clear" w:color="auto" w:fill="FFFF00"/>
        </w:rPr>
        <w:t>/</w:t>
      </w:r>
      <w:r w:rsidR="00483B7B">
        <w:rPr>
          <w:b/>
          <w:sz w:val="28"/>
          <w:shd w:val="clear" w:color="auto" w:fill="FFFF00"/>
        </w:rPr>
        <w:t>24</w:t>
      </w:r>
      <w:r w:rsidR="007F2571">
        <w:rPr>
          <w:b/>
          <w:sz w:val="28"/>
          <w:shd w:val="clear" w:color="auto" w:fill="FFFF00"/>
        </w:rPr>
        <w:t>/24 @ 5:00 PM EST</w:t>
      </w:r>
      <w:r w:rsidR="007F2571">
        <w:rPr>
          <w:b/>
          <w:sz w:val="28"/>
        </w:rPr>
        <w:t xml:space="preserve"> </w:t>
      </w:r>
      <w:r w:rsidR="007F2571">
        <w:rPr>
          <w:b/>
          <w:sz w:val="28"/>
          <w:shd w:val="clear" w:color="auto" w:fill="FFFF00"/>
        </w:rPr>
        <w:t xml:space="preserve">via </w:t>
      </w:r>
      <w:r w:rsidR="007F2571">
        <w:rPr>
          <w:b/>
          <w:sz w:val="28"/>
        </w:rPr>
        <w:t>ProjectTrac</w:t>
      </w:r>
    </w:p>
    <w:p w14:paraId="4D54D5B3" w14:textId="77777777" w:rsidR="00BE6E58" w:rsidRDefault="00BE6E58">
      <w:pPr>
        <w:rPr>
          <w:sz w:val="28"/>
        </w:rPr>
        <w:sectPr w:rsidR="00BE6E58" w:rsidSect="00915FE7">
          <w:headerReference w:type="default" r:id="rId7"/>
          <w:type w:val="continuous"/>
          <w:pgSz w:w="12240" w:h="15840"/>
          <w:pgMar w:top="1660" w:right="1320" w:bottom="280" w:left="1340" w:header="720" w:footer="720" w:gutter="0"/>
          <w:cols w:space="720"/>
        </w:sectPr>
      </w:pPr>
    </w:p>
    <w:p w14:paraId="4A971835" w14:textId="77777777" w:rsidR="00BE6E58" w:rsidRDefault="007F2571" w:rsidP="00483B7B">
      <w:pPr>
        <w:pStyle w:val="BodyText"/>
        <w:spacing w:before="1" w:line="259" w:lineRule="auto"/>
        <w:ind w:left="460" w:right="145" w:firstLine="0"/>
        <w:rPr>
          <w:rFonts w:ascii="Times New Roman" w:hAnsi="Times New Roman"/>
        </w:rPr>
      </w:pPr>
      <w:r>
        <w:rPr>
          <w:rFonts w:ascii="Times New Roman" w:hAnsi="Times New Roman"/>
        </w:rPr>
        <w:lastRenderedPageBreak/>
        <w:t>The GC shall maintain an all-terrain fork lift on site throughout the project for unloading RT provided equipment. The GC shall inventory delivered equipment and check it for damage upon arrival and report any deficiencies w/in 48 hours to the CPM and freight company. The GC shall maintain an office trailer on-site, connected to temporary power, as well as an adequate number of storage containers (no fewer than 3) to secure RT provided equipment. The GC shall keep a calibrated site level and grade stick on-site and available for the CPM’s use at all times.</w:t>
      </w:r>
    </w:p>
    <w:p w14:paraId="21887D7A" w14:textId="77777777" w:rsidR="00BE6E58" w:rsidRDefault="00BE6E58">
      <w:pPr>
        <w:pStyle w:val="BodyText"/>
        <w:spacing w:before="5"/>
        <w:ind w:left="0" w:firstLine="0"/>
        <w:rPr>
          <w:rFonts w:ascii="Times New Roman"/>
          <w:sz w:val="20"/>
        </w:rPr>
      </w:pPr>
    </w:p>
    <w:p w14:paraId="0C426B18" w14:textId="77777777" w:rsidR="00BE6E58" w:rsidRDefault="007F2571">
      <w:pPr>
        <w:pStyle w:val="ListParagraph"/>
        <w:numPr>
          <w:ilvl w:val="0"/>
          <w:numId w:val="4"/>
        </w:numPr>
        <w:tabs>
          <w:tab w:val="left" w:pos="552"/>
        </w:tabs>
        <w:spacing w:before="1"/>
        <w:ind w:hanging="360"/>
      </w:pPr>
      <w:r>
        <w:t>Change order markup is limited to 10%. Thorough backup must be</w:t>
      </w:r>
      <w:r>
        <w:rPr>
          <w:spacing w:val="-11"/>
        </w:rPr>
        <w:t xml:space="preserve"> </w:t>
      </w:r>
      <w:r>
        <w:t>included.</w:t>
      </w:r>
    </w:p>
    <w:p w14:paraId="6B132CEA" w14:textId="7336D987" w:rsidR="00BE6E58" w:rsidRPr="00FF5A6C" w:rsidRDefault="00FF5A6C">
      <w:pPr>
        <w:pStyle w:val="ListParagraph"/>
        <w:numPr>
          <w:ilvl w:val="0"/>
          <w:numId w:val="4"/>
        </w:numPr>
        <w:tabs>
          <w:tab w:val="left" w:pos="552"/>
        </w:tabs>
        <w:spacing w:before="41" w:line="276" w:lineRule="auto"/>
        <w:ind w:right="688" w:hanging="360"/>
      </w:pPr>
      <w:r w:rsidRPr="00FF5A6C">
        <w:t xml:space="preserve">You may assume an early as possible as a Start date for this project. Please include your proposed superintendent with the bid – Superintendent must have relevant Petroleum experience to qualify </w:t>
      </w:r>
      <w:r w:rsidR="007F2571" w:rsidRPr="00FF5A6C">
        <w:t>Please provide a schedule duration with qualifications with your</w:t>
      </w:r>
      <w:r w:rsidR="007F2571" w:rsidRPr="00FF5A6C">
        <w:rPr>
          <w:spacing w:val="-16"/>
        </w:rPr>
        <w:t xml:space="preserve"> </w:t>
      </w:r>
      <w:r w:rsidR="007F2571" w:rsidRPr="00FF5A6C">
        <w:t>bid.</w:t>
      </w:r>
    </w:p>
    <w:p w14:paraId="59AF0BDC" w14:textId="77777777" w:rsidR="00BE6E58" w:rsidRDefault="007F2571">
      <w:pPr>
        <w:pStyle w:val="ListParagraph"/>
        <w:numPr>
          <w:ilvl w:val="0"/>
          <w:numId w:val="4"/>
        </w:numPr>
        <w:tabs>
          <w:tab w:val="left" w:pos="552"/>
        </w:tabs>
        <w:spacing w:line="276" w:lineRule="auto"/>
        <w:ind w:left="550" w:right="130" w:hanging="359"/>
      </w:pPr>
      <w:r>
        <w:t>All soils, concrete, steel and masonry materials testing shall be provided by RT. The GC is fully responsible for coordinating all structural and geotechnical testing including, but not limited to: proctors, field density/compaction tests, proof-rolls, structural steel and special inspections. GC is responsible for insuring that all concrete, required haul-in material, subgrade compaction and densities fully meet the minimum design requirements called for in the drawings and geotechnical report. The RT PM shall be immediately notified of any soils or concrete test failing to meet the minimum requirements. All testing results must be uploaded to the Closeout folder in Projectmates by the</w:t>
      </w:r>
      <w:r>
        <w:rPr>
          <w:spacing w:val="-2"/>
        </w:rPr>
        <w:t xml:space="preserve"> </w:t>
      </w:r>
      <w:r>
        <w:t>GC.</w:t>
      </w:r>
    </w:p>
    <w:p w14:paraId="2B66E4B2" w14:textId="77777777" w:rsidR="00BE6E58" w:rsidRDefault="007F2571">
      <w:pPr>
        <w:pStyle w:val="ListParagraph"/>
        <w:numPr>
          <w:ilvl w:val="0"/>
          <w:numId w:val="4"/>
        </w:numPr>
        <w:tabs>
          <w:tab w:val="left" w:pos="552"/>
        </w:tabs>
        <w:spacing w:line="273" w:lineRule="auto"/>
        <w:ind w:right="117"/>
      </w:pPr>
      <w:r>
        <w:t>The GC will be responsible for ensuring their NPDES monitoring agency is filing the sampling reports from site with the State. This is necessary to close out the</w:t>
      </w:r>
      <w:r>
        <w:rPr>
          <w:spacing w:val="-9"/>
        </w:rPr>
        <w:t xml:space="preserve"> </w:t>
      </w:r>
      <w:r>
        <w:t>NOT.</w:t>
      </w:r>
    </w:p>
    <w:p w14:paraId="1E3D8B18" w14:textId="1F88D2A1" w:rsidR="00FF5A6C" w:rsidRDefault="00FF5A6C">
      <w:pPr>
        <w:pStyle w:val="ListParagraph"/>
        <w:numPr>
          <w:ilvl w:val="0"/>
          <w:numId w:val="4"/>
        </w:numPr>
        <w:tabs>
          <w:tab w:val="left" w:pos="552"/>
        </w:tabs>
        <w:spacing w:line="273" w:lineRule="auto"/>
        <w:ind w:right="117"/>
      </w:pPr>
      <w:r>
        <w:t xml:space="preserve">Regardless of condition of soils (contaminated/not contaminated) any soil taken from site CAN NOT go to a residential area. </w:t>
      </w:r>
    </w:p>
    <w:p w14:paraId="2560381D" w14:textId="77777777" w:rsidR="00BE6E58" w:rsidRDefault="007F2571">
      <w:pPr>
        <w:pStyle w:val="ListParagraph"/>
        <w:numPr>
          <w:ilvl w:val="0"/>
          <w:numId w:val="4"/>
        </w:numPr>
        <w:tabs>
          <w:tab w:val="left" w:pos="552"/>
        </w:tabs>
        <w:spacing w:before="5" w:line="276" w:lineRule="auto"/>
        <w:ind w:right="229"/>
        <w:jc w:val="both"/>
      </w:pPr>
      <w:r>
        <w:t>GC will be responsible for submitting weekly status reports from site. This will include photos from that week, what was completed on site and a look ahead at the following week. This report should also include the brine monitoring/primary/secondary pressure</w:t>
      </w:r>
      <w:r>
        <w:rPr>
          <w:spacing w:val="-4"/>
        </w:rPr>
        <w:t xml:space="preserve"> </w:t>
      </w:r>
      <w:r>
        <w:t>logs.</w:t>
      </w:r>
    </w:p>
    <w:p w14:paraId="775573E5" w14:textId="635FC57F" w:rsidR="00BE6E58" w:rsidRPr="00FF5A6C" w:rsidRDefault="00A06FE0">
      <w:pPr>
        <w:pStyle w:val="Heading3"/>
        <w:numPr>
          <w:ilvl w:val="0"/>
          <w:numId w:val="4"/>
        </w:numPr>
        <w:tabs>
          <w:tab w:val="left" w:pos="552"/>
        </w:tabs>
        <w:ind w:hanging="360"/>
      </w:pPr>
      <w:r>
        <w:rPr>
          <w:noProof/>
        </w:rPr>
        <mc:AlternateContent>
          <mc:Choice Requires="wps">
            <w:drawing>
              <wp:anchor distT="0" distB="0" distL="0" distR="0" simplePos="0" relativeHeight="251658752" behindDoc="1" locked="0" layoutInCell="1" allowOverlap="1" wp14:anchorId="2328D52A" wp14:editId="5AAE14C6">
                <wp:simplePos x="0" y="0"/>
                <wp:positionH relativeFrom="page">
                  <wp:posOffset>1200785</wp:posOffset>
                </wp:positionH>
                <wp:positionV relativeFrom="paragraph">
                  <wp:posOffset>196850</wp:posOffset>
                </wp:positionV>
                <wp:extent cx="5501640" cy="170815"/>
                <wp:effectExtent l="635" t="0" r="3175" b="635"/>
                <wp:wrapTopAndBottom/>
                <wp:docPr id="1738550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640" cy="17081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61FE0" w14:textId="77777777" w:rsidR="00BE6E58" w:rsidRDefault="007F2571">
                            <w:pPr>
                              <w:spacing w:line="268" w:lineRule="exact"/>
                              <w:rPr>
                                <w:b/>
                              </w:rPr>
                            </w:pPr>
                            <w:r>
                              <w:rPr>
                                <w:b/>
                              </w:rPr>
                              <w:t>negligent in having material purchased after contract execution. If additional funds are needed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8D52A" id="_x0000_t202" coordsize="21600,21600" o:spt="202" path="m,l,21600r21600,l21600,xe">
                <v:stroke joinstyle="miter"/>
                <v:path gradientshapeok="t" o:connecttype="rect"/>
              </v:shapetype>
              <v:shape id="Text Box 5" o:spid="_x0000_s1026" type="#_x0000_t202" style="position:absolute;left:0;text-align:left;margin-left:94.55pt;margin-top:15.5pt;width:433.2pt;height:13.4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" fillcolor="yellow" stroked="f">
                <v:textbox inset="0,0,0,0">
                  <w:txbxContent>
                    <w:p w14:paraId="29B61FE0" w14:textId="77777777" w:rsidR="00BE6E58" w:rsidRDefault="007F2571">
                      <w:pPr>
                        <w:spacing w:line="268" w:lineRule="exact"/>
                        <w:rPr>
                          <w:b/>
                        </w:rPr>
                      </w:pPr>
                      <w:r>
                        <w:rPr>
                          <w:b/>
                        </w:rPr>
                        <w:t>negligent in having material purchased after contract execution. If additional funds are needed</w:t>
                      </w:r>
                    </w:p>
                  </w:txbxContent>
                </v:textbox>
                <w10:wrap type="topAndBottom" anchorx="page"/>
              </v:shape>
            </w:pict>
          </mc:Fallback>
        </mc:AlternateContent>
      </w:r>
      <w:r w:rsidR="007F2571" w:rsidRPr="00FF5A6C">
        <w:rPr>
          <w:u w:val="single"/>
          <w:shd w:val="clear" w:color="auto" w:fill="FFFF00"/>
        </w:rPr>
        <w:t>Material</w:t>
      </w:r>
      <w:r w:rsidR="007F2571" w:rsidRPr="00FF5A6C">
        <w:rPr>
          <w:spacing w:val="-2"/>
          <w:u w:val="single"/>
          <w:shd w:val="clear" w:color="auto" w:fill="FFFF00"/>
        </w:rPr>
        <w:t xml:space="preserve"> </w:t>
      </w:r>
      <w:r w:rsidR="007F2571" w:rsidRPr="00FF5A6C">
        <w:rPr>
          <w:u w:val="single"/>
          <w:shd w:val="clear" w:color="auto" w:fill="FFFF00"/>
        </w:rPr>
        <w:t>Pricing:</w:t>
      </w:r>
      <w:r w:rsidR="007F2571" w:rsidRPr="00FF5A6C">
        <w:rPr>
          <w:spacing w:val="-2"/>
          <w:shd w:val="clear" w:color="auto" w:fill="FFFF00"/>
        </w:rPr>
        <w:t xml:space="preserve"> </w:t>
      </w:r>
      <w:r w:rsidR="007F2571" w:rsidRPr="00FF5A6C">
        <w:rPr>
          <w:shd w:val="clear" w:color="auto" w:fill="FFFF00"/>
        </w:rPr>
        <w:t>Owner</w:t>
      </w:r>
      <w:r w:rsidR="007F2571" w:rsidRPr="00FF5A6C">
        <w:rPr>
          <w:spacing w:val="-4"/>
          <w:shd w:val="clear" w:color="auto" w:fill="FFFF00"/>
        </w:rPr>
        <w:t xml:space="preserve"> </w:t>
      </w:r>
      <w:r w:rsidR="007F2571" w:rsidRPr="00FF5A6C">
        <w:rPr>
          <w:shd w:val="clear" w:color="auto" w:fill="FFFF00"/>
        </w:rPr>
        <w:t>will</w:t>
      </w:r>
      <w:r w:rsidR="007F2571" w:rsidRPr="00FF5A6C">
        <w:rPr>
          <w:spacing w:val="-1"/>
          <w:shd w:val="clear" w:color="auto" w:fill="FFFF00"/>
        </w:rPr>
        <w:t xml:space="preserve"> </w:t>
      </w:r>
      <w:r w:rsidR="007F2571" w:rsidRPr="00FF5A6C">
        <w:rPr>
          <w:shd w:val="clear" w:color="auto" w:fill="FFFF00"/>
        </w:rPr>
        <w:t>not</w:t>
      </w:r>
      <w:r w:rsidR="007F2571" w:rsidRPr="00FF5A6C">
        <w:rPr>
          <w:spacing w:val="-2"/>
          <w:shd w:val="clear" w:color="auto" w:fill="FFFF00"/>
        </w:rPr>
        <w:t xml:space="preserve"> </w:t>
      </w:r>
      <w:r w:rsidR="007F2571" w:rsidRPr="00FF5A6C">
        <w:rPr>
          <w:shd w:val="clear" w:color="auto" w:fill="FFFF00"/>
        </w:rPr>
        <w:t>be</w:t>
      </w:r>
      <w:r w:rsidR="007F2571" w:rsidRPr="00FF5A6C">
        <w:rPr>
          <w:spacing w:val="-5"/>
          <w:shd w:val="clear" w:color="auto" w:fill="FFFF00"/>
        </w:rPr>
        <w:t xml:space="preserve"> </w:t>
      </w:r>
      <w:r w:rsidR="007F2571" w:rsidRPr="00FF5A6C">
        <w:rPr>
          <w:shd w:val="clear" w:color="auto" w:fill="FFFF00"/>
        </w:rPr>
        <w:t>responsible</w:t>
      </w:r>
      <w:r w:rsidR="007F2571" w:rsidRPr="00FF5A6C">
        <w:rPr>
          <w:spacing w:val="-5"/>
          <w:shd w:val="clear" w:color="auto" w:fill="FFFF00"/>
        </w:rPr>
        <w:t xml:space="preserve"> </w:t>
      </w:r>
      <w:r w:rsidR="007F2571" w:rsidRPr="00FF5A6C">
        <w:rPr>
          <w:shd w:val="clear" w:color="auto" w:fill="FFFF00"/>
        </w:rPr>
        <w:t>for</w:t>
      </w:r>
      <w:r w:rsidR="007F2571" w:rsidRPr="00FF5A6C">
        <w:rPr>
          <w:spacing w:val="-2"/>
          <w:shd w:val="clear" w:color="auto" w:fill="FFFF00"/>
        </w:rPr>
        <w:t xml:space="preserve"> </w:t>
      </w:r>
      <w:r w:rsidR="007F2571" w:rsidRPr="00FF5A6C">
        <w:rPr>
          <w:shd w:val="clear" w:color="auto" w:fill="FFFF00"/>
        </w:rPr>
        <w:t>material</w:t>
      </w:r>
      <w:r w:rsidR="007F2571" w:rsidRPr="00FF5A6C">
        <w:rPr>
          <w:spacing w:val="-1"/>
          <w:shd w:val="clear" w:color="auto" w:fill="FFFF00"/>
        </w:rPr>
        <w:t xml:space="preserve"> </w:t>
      </w:r>
      <w:r w:rsidR="007F2571" w:rsidRPr="00FF5A6C">
        <w:rPr>
          <w:shd w:val="clear" w:color="auto" w:fill="FFFF00"/>
        </w:rPr>
        <w:t>price</w:t>
      </w:r>
      <w:r w:rsidR="007F2571" w:rsidRPr="00FF5A6C">
        <w:rPr>
          <w:spacing w:val="-3"/>
          <w:shd w:val="clear" w:color="auto" w:fill="FFFF00"/>
        </w:rPr>
        <w:t xml:space="preserve"> </w:t>
      </w:r>
      <w:r w:rsidR="007F2571" w:rsidRPr="00FF5A6C">
        <w:rPr>
          <w:shd w:val="clear" w:color="auto" w:fill="FFFF00"/>
        </w:rPr>
        <w:t>increases</w:t>
      </w:r>
      <w:r w:rsidR="007F2571" w:rsidRPr="00FF5A6C">
        <w:rPr>
          <w:spacing w:val="-4"/>
          <w:shd w:val="clear" w:color="auto" w:fill="FFFF00"/>
        </w:rPr>
        <w:t xml:space="preserve"> </w:t>
      </w:r>
      <w:r w:rsidR="007F2571" w:rsidRPr="00FF5A6C">
        <w:rPr>
          <w:shd w:val="clear" w:color="auto" w:fill="FFFF00"/>
        </w:rPr>
        <w:t>if</w:t>
      </w:r>
      <w:r w:rsidR="007F2571" w:rsidRPr="00FF5A6C">
        <w:rPr>
          <w:spacing w:val="-4"/>
          <w:shd w:val="clear" w:color="auto" w:fill="FFFF00"/>
        </w:rPr>
        <w:t xml:space="preserve"> </w:t>
      </w:r>
      <w:r w:rsidR="007F2571" w:rsidRPr="00FF5A6C">
        <w:rPr>
          <w:shd w:val="clear" w:color="auto" w:fill="FFFF00"/>
        </w:rPr>
        <w:t>GC/sub-base</w:t>
      </w:r>
      <w:r w:rsidR="007F2571" w:rsidRPr="00FF5A6C">
        <w:rPr>
          <w:spacing w:val="-3"/>
          <w:shd w:val="clear" w:color="auto" w:fill="FFFF00"/>
        </w:rPr>
        <w:t xml:space="preserve"> </w:t>
      </w:r>
      <w:r w:rsidR="007F2571" w:rsidRPr="00FF5A6C">
        <w:rPr>
          <w:shd w:val="clear" w:color="auto" w:fill="FFFF00"/>
        </w:rPr>
        <w:t>was</w:t>
      </w:r>
    </w:p>
    <w:p w14:paraId="244BFD59" w14:textId="1A3943C1" w:rsidR="00BE6E58" w:rsidRPr="00FF5A6C" w:rsidRDefault="00A06FE0">
      <w:pPr>
        <w:pStyle w:val="BodyText"/>
        <w:ind w:left="551" w:firstLine="0"/>
        <w:rPr>
          <w:sz w:val="20"/>
        </w:rPr>
      </w:pPr>
      <w:r>
        <w:rPr>
          <w:noProof/>
          <w:sz w:val="20"/>
        </w:rPr>
        <mc:AlternateContent>
          <mc:Choice Requires="wps">
            <w:drawing>
              <wp:inline distT="0" distB="0" distL="0" distR="0" wp14:anchorId="7212D2ED" wp14:editId="786372D5">
                <wp:extent cx="5501640" cy="170815"/>
                <wp:effectExtent l="635" t="3175" r="3175" b="0"/>
                <wp:docPr id="16690955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640" cy="17081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74022E" w14:textId="77777777" w:rsidR="00BE6E58" w:rsidRDefault="007F2571">
                            <w:pPr>
                              <w:spacing w:line="268" w:lineRule="exact"/>
                              <w:rPr>
                                <w:b/>
                              </w:rPr>
                            </w:pPr>
                            <w:r>
                              <w:rPr>
                                <w:b/>
                              </w:rPr>
                              <w:t>for storage contains on site to house building materials submit that as an add alternate to your</w:t>
                            </w:r>
                          </w:p>
                        </w:txbxContent>
                      </wps:txbx>
                      <wps:bodyPr rot="0" vert="horz" wrap="square" lIns="0" tIns="0" rIns="0" bIns="0" anchor="t" anchorCtr="0" upright="1">
                        <a:noAutofit/>
                      </wps:bodyPr>
                    </wps:wsp>
                  </a:graphicData>
                </a:graphic>
              </wp:inline>
            </w:drawing>
          </mc:Choice>
          <mc:Fallback>
            <w:pict>
              <v:shape w14:anchorId="7212D2ED" id="Text Box 7" o:spid="_x0000_s1027" type="#_x0000_t202" style="width:433.2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" fillcolor="yellow" stroked="f">
                <v:textbox inset="0,0,0,0">
                  <w:txbxContent>
                    <w:p w14:paraId="2F74022E" w14:textId="77777777" w:rsidR="00BE6E58" w:rsidRDefault="007F2571">
                      <w:pPr>
                        <w:spacing w:line="268" w:lineRule="exact"/>
                        <w:rPr>
                          <w:b/>
                        </w:rPr>
                      </w:pPr>
                      <w:r>
                        <w:rPr>
                          <w:b/>
                        </w:rPr>
                        <w:t>for storage contains on site to house building materials submit that as an add alternate to your</w:t>
                      </w:r>
                    </w:p>
                  </w:txbxContent>
                </v:textbox>
                <w10:anchorlock/>
              </v:shape>
            </w:pict>
          </mc:Fallback>
        </mc:AlternateContent>
      </w:r>
    </w:p>
    <w:p w14:paraId="1242FB34" w14:textId="77777777" w:rsidR="00BE6E58" w:rsidRDefault="007F2571">
      <w:pPr>
        <w:spacing w:before="47"/>
        <w:ind w:left="551"/>
        <w:rPr>
          <w:b/>
        </w:rPr>
      </w:pPr>
      <w:r w:rsidRPr="00FF5A6C">
        <w:rPr>
          <w:b/>
          <w:shd w:val="clear" w:color="auto" w:fill="FFFF00"/>
        </w:rPr>
        <w:t>bid.</w:t>
      </w:r>
    </w:p>
    <w:p w14:paraId="2EABB263" w14:textId="77777777" w:rsidR="00BE6E58" w:rsidRDefault="007F2571">
      <w:pPr>
        <w:pStyle w:val="ListParagraph"/>
        <w:numPr>
          <w:ilvl w:val="0"/>
          <w:numId w:val="4"/>
        </w:numPr>
        <w:tabs>
          <w:tab w:val="left" w:pos="552"/>
        </w:tabs>
        <w:spacing w:before="41" w:line="276" w:lineRule="auto"/>
        <w:ind w:left="550" w:right="121" w:hanging="359"/>
      </w:pPr>
      <w:r>
        <w:t>RaceTrac provides the building structural steel, steel bollards, roof ladder, and dumpster gates. RaceTrac’s vendor, Cobb Industrial, installs the building structural steel, roof equipment racks and metal roof decking. The GC is responsible for handling, storage and installation of the dumpster gates, roof ladder, and bollards. The GC provides and installs all concrete reinforcement indicated in the structural drawings. The GC is responsible for both providing and installing the Trex composite boards for the dumpster enclosure gates (see color shown on Sheet A010). RaceTrac will contract directly with vendor/contractors for: Price &amp; building signage, and roll-up door. RaceTrac will provide/GC installs all door-related items (doors/framing/hardware, etc); GC shall contract with Racetrac’s preferred storefront vendor in the</w:t>
      </w:r>
      <w:r>
        <w:rPr>
          <w:spacing w:val="-12"/>
        </w:rPr>
        <w:t xml:space="preserve"> </w:t>
      </w:r>
      <w:r>
        <w:t>area.</w:t>
      </w:r>
    </w:p>
    <w:p w14:paraId="0BE75829" w14:textId="77777777" w:rsidR="00BE6E58" w:rsidRDefault="007F2571">
      <w:pPr>
        <w:pStyle w:val="ListParagraph"/>
        <w:numPr>
          <w:ilvl w:val="0"/>
          <w:numId w:val="4"/>
        </w:numPr>
        <w:tabs>
          <w:tab w:val="left" w:pos="551"/>
        </w:tabs>
        <w:spacing w:line="276" w:lineRule="auto"/>
        <w:ind w:left="550" w:right="255" w:hanging="360"/>
      </w:pPr>
      <w:r>
        <w:rPr>
          <w:b/>
        </w:rPr>
        <w:t>GC Petroleum General</w:t>
      </w:r>
      <w:r>
        <w:t>: The GC is responsible for providing surveyed placement and staking of the tank pit location. Coordinate work with the RaceTrac-provided Petroleum Sub-Contractor. All surveying/staking shall be completed prior to the beginning of tank pit excavation. The GC is responsible for logging the daily readings for the tank interstitial levels and primary/secondary piping pressures throughout the project.</w:t>
      </w:r>
    </w:p>
    <w:p w14:paraId="452DC85A" w14:textId="77777777" w:rsidR="00BE6E58" w:rsidRDefault="00BE6E58">
      <w:pPr>
        <w:spacing w:line="276" w:lineRule="auto"/>
        <w:sectPr w:rsidR="00BE6E58" w:rsidSect="00915FE7">
          <w:pgSz w:w="12240" w:h="15840"/>
          <w:pgMar w:top="1660" w:right="1320" w:bottom="280" w:left="1340" w:header="720" w:footer="0" w:gutter="0"/>
          <w:cols w:space="720"/>
        </w:sectPr>
      </w:pPr>
    </w:p>
    <w:p w14:paraId="086C0C06" w14:textId="77777777" w:rsidR="00BE6E58" w:rsidRDefault="007F2571">
      <w:pPr>
        <w:pStyle w:val="ListParagraph"/>
        <w:numPr>
          <w:ilvl w:val="0"/>
          <w:numId w:val="4"/>
        </w:numPr>
        <w:tabs>
          <w:tab w:val="left" w:pos="552"/>
        </w:tabs>
        <w:spacing w:line="276" w:lineRule="auto"/>
        <w:ind w:right="125" w:hanging="360"/>
        <w:rPr>
          <w:b/>
        </w:rPr>
      </w:pPr>
      <w:r>
        <w:rPr>
          <w:b/>
        </w:rPr>
        <w:lastRenderedPageBreak/>
        <w:t>GC Petroleum Electrical</w:t>
      </w:r>
      <w:r>
        <w:t xml:space="preserve">: The GC/electrical subcontractor is responsible for all petroleum related power and low voltage wiring and conduit including intercom. </w:t>
      </w:r>
      <w:r>
        <w:rPr>
          <w:b/>
        </w:rPr>
        <w:t xml:space="preserve">Provide wiring spec PER PLANS. The dispenser intercom wiring may be either Belden 88723 or Houston H32400 OR SMARTWIRE WCW 89418 / (2) #22 SHIELDED TWISTED PAIR.  </w:t>
      </w:r>
      <w:r>
        <w:t xml:space="preserve">(2) All conduits for Veeder Root cabling/wiring shall be as described in the Tank Plans. </w:t>
      </w:r>
      <w:r>
        <w:rPr>
          <w:b/>
        </w:rPr>
        <w:t>(3) The GC’s EC is responsible for all power &amp; sensor wiring as described in the Jungee (Bio Diesel Blending) Manual. This manual was included in your bid documents.</w:t>
      </w:r>
    </w:p>
    <w:p w14:paraId="3416082A" w14:textId="77777777" w:rsidR="00BE6E58" w:rsidRDefault="007F2571">
      <w:pPr>
        <w:pStyle w:val="Heading3"/>
        <w:numPr>
          <w:ilvl w:val="1"/>
          <w:numId w:val="4"/>
        </w:numPr>
        <w:tabs>
          <w:tab w:val="left" w:pos="1540"/>
        </w:tabs>
        <w:spacing w:line="276" w:lineRule="auto"/>
        <w:ind w:right="119"/>
      </w:pPr>
      <w:r>
        <w:t>Petro contractor to price pump tech for (3) stress tests. One will be just pump tech and Racetrac IT. The next will be the standard 7 day stress test. The final will be the day before opening stress test.</w:t>
      </w:r>
    </w:p>
    <w:p w14:paraId="4C43FFC2" w14:textId="77777777" w:rsidR="00BE6E58" w:rsidRDefault="007F2571">
      <w:pPr>
        <w:pStyle w:val="ListParagraph"/>
        <w:numPr>
          <w:ilvl w:val="1"/>
          <w:numId w:val="4"/>
        </w:numPr>
        <w:tabs>
          <w:tab w:val="left" w:pos="1541"/>
        </w:tabs>
        <w:spacing w:line="268" w:lineRule="exact"/>
        <w:ind w:left="1540" w:hanging="361"/>
        <w:rPr>
          <w:b/>
        </w:rPr>
      </w:pPr>
      <w:r>
        <w:rPr>
          <w:b/>
        </w:rPr>
        <w:t>Petro contractor to including shoring, piping, fittings, and glue in their</w:t>
      </w:r>
      <w:r>
        <w:rPr>
          <w:b/>
          <w:spacing w:val="-14"/>
        </w:rPr>
        <w:t xml:space="preserve"> </w:t>
      </w:r>
      <w:r>
        <w:rPr>
          <w:b/>
        </w:rPr>
        <w:t>bid</w:t>
      </w:r>
    </w:p>
    <w:p w14:paraId="67B7A0C6" w14:textId="77777777" w:rsidR="00BE6E58" w:rsidRDefault="007F2571">
      <w:pPr>
        <w:pStyle w:val="ListParagraph"/>
        <w:numPr>
          <w:ilvl w:val="1"/>
          <w:numId w:val="4"/>
        </w:numPr>
        <w:tabs>
          <w:tab w:val="left" w:pos="1540"/>
          <w:tab w:val="left" w:pos="1541"/>
        </w:tabs>
        <w:spacing w:before="40" w:line="273" w:lineRule="auto"/>
        <w:ind w:left="1540" w:right="265"/>
        <w:rPr>
          <w:b/>
        </w:rPr>
      </w:pPr>
      <w:r>
        <w:rPr>
          <w:b/>
        </w:rPr>
        <w:t>Petro contractor to have a representative onsite for trucheck and post construction 3 party testing</w:t>
      </w:r>
    </w:p>
    <w:p w14:paraId="0A9FA9F8" w14:textId="77777777" w:rsidR="00BE6E58" w:rsidRDefault="007F2571">
      <w:pPr>
        <w:pStyle w:val="ListParagraph"/>
        <w:numPr>
          <w:ilvl w:val="1"/>
          <w:numId w:val="4"/>
        </w:numPr>
        <w:tabs>
          <w:tab w:val="left" w:pos="1541"/>
        </w:tabs>
        <w:spacing w:before="5" w:line="276" w:lineRule="auto"/>
        <w:ind w:left="1540" w:right="153"/>
        <w:rPr>
          <w:b/>
        </w:rPr>
      </w:pPr>
      <w:r>
        <w:rPr>
          <w:b/>
        </w:rPr>
        <w:t>Petro contractor to have a representative onsite to accept fuel drops (2, initial and top off loads before store</w:t>
      </w:r>
      <w:r>
        <w:rPr>
          <w:b/>
          <w:spacing w:val="-2"/>
        </w:rPr>
        <w:t xml:space="preserve"> </w:t>
      </w:r>
      <w:r>
        <w:rPr>
          <w:b/>
        </w:rPr>
        <w:t>opening.)</w:t>
      </w:r>
    </w:p>
    <w:p w14:paraId="2A4840FF" w14:textId="77777777" w:rsidR="00BE6E58" w:rsidRDefault="007F2571">
      <w:pPr>
        <w:pStyle w:val="ListParagraph"/>
        <w:numPr>
          <w:ilvl w:val="1"/>
          <w:numId w:val="4"/>
        </w:numPr>
        <w:tabs>
          <w:tab w:val="left" w:pos="1541"/>
        </w:tabs>
        <w:spacing w:line="276" w:lineRule="auto"/>
        <w:ind w:left="1540" w:right="459"/>
        <w:jc w:val="both"/>
        <w:rPr>
          <w:b/>
        </w:rPr>
      </w:pPr>
      <w:r>
        <w:rPr>
          <w:b/>
        </w:rPr>
        <w:t>It is the petro contractor responsibility to ensure there is a working fire hydrant on site to ballast tanks with, if there is not, contractor must include water trucks to fill tanks after</w:t>
      </w:r>
      <w:r>
        <w:rPr>
          <w:b/>
          <w:spacing w:val="1"/>
        </w:rPr>
        <w:t xml:space="preserve"> </w:t>
      </w:r>
      <w:r>
        <w:rPr>
          <w:b/>
        </w:rPr>
        <w:t>setting.</w:t>
      </w:r>
    </w:p>
    <w:p w14:paraId="30F24F6E" w14:textId="77777777" w:rsidR="00BE6E58" w:rsidRDefault="007F2571">
      <w:pPr>
        <w:pStyle w:val="ListParagraph"/>
        <w:numPr>
          <w:ilvl w:val="0"/>
          <w:numId w:val="4"/>
        </w:numPr>
        <w:tabs>
          <w:tab w:val="left" w:pos="552"/>
        </w:tabs>
        <w:spacing w:line="276" w:lineRule="auto"/>
        <w:ind w:right="644" w:hanging="360"/>
        <w:rPr>
          <w:b/>
        </w:rPr>
      </w:pPr>
      <w:r>
        <w:rPr>
          <w:b/>
        </w:rPr>
        <w:t>Building</w:t>
      </w:r>
      <w:r>
        <w:t xml:space="preserve">: </w:t>
      </w:r>
      <w:r>
        <w:rPr>
          <w:b/>
        </w:rPr>
        <w:t>The GC will contract with Racetrac’s preferred storefront vendor in the area (</w:t>
      </w:r>
      <w:r>
        <w:rPr>
          <w:b/>
          <w:u w:val="single"/>
        </w:rPr>
        <w:t>Omni Glass</w:t>
      </w:r>
      <w:r>
        <w:rPr>
          <w:b/>
        </w:rPr>
        <w:t>) for the storefront</w:t>
      </w:r>
      <w:r>
        <w:rPr>
          <w:b/>
          <w:spacing w:val="-1"/>
        </w:rPr>
        <w:t xml:space="preserve"> </w:t>
      </w:r>
      <w:r>
        <w:rPr>
          <w:b/>
        </w:rPr>
        <w:t>glazing.</w:t>
      </w:r>
    </w:p>
    <w:p w14:paraId="5ADDEBCD" w14:textId="77777777" w:rsidR="00BE6E58" w:rsidRDefault="007F2571">
      <w:pPr>
        <w:pStyle w:val="ListParagraph"/>
        <w:numPr>
          <w:ilvl w:val="0"/>
          <w:numId w:val="4"/>
        </w:numPr>
        <w:tabs>
          <w:tab w:val="left" w:pos="552"/>
        </w:tabs>
        <w:spacing w:before="1" w:line="276" w:lineRule="auto"/>
        <w:ind w:left="550" w:right="232" w:hanging="359"/>
      </w:pPr>
      <w:r>
        <w:rPr>
          <w:b/>
        </w:rPr>
        <w:t>Canopy Electrical</w:t>
      </w:r>
      <w:r>
        <w:t>: Please note, there are two separate canopies. In addition to the typical conduit and power wiring, the electrical subcontractor shall route an additional 1” inch conduit from the data closet to the canopy area(s) and up to the top of the canopy column and terminating into a weatherproof junction box. Route ½-inch conduits with pull strings from this junction box to the speaker and camera locations as shown on the drawings. No PVC conduit is allowed on the</w:t>
      </w:r>
      <w:r>
        <w:rPr>
          <w:spacing w:val="-34"/>
        </w:rPr>
        <w:t xml:space="preserve"> </w:t>
      </w:r>
      <w:r>
        <w:t>canopy and conduit should be attached to the red iron, not the deck. Conduit must be provided for site cameras as shown on the Site Electrical Plan and coordinated with the CPM. GC is responsible for “burning holes” into the canopy steel to provide access for electrical for cameras and speakers as called out on site electrical</w:t>
      </w:r>
      <w:r>
        <w:rPr>
          <w:spacing w:val="-9"/>
        </w:rPr>
        <w:t xml:space="preserve"> </w:t>
      </w:r>
      <w:r>
        <w:t>drawings.</w:t>
      </w:r>
    </w:p>
    <w:p w14:paraId="0EAC0432" w14:textId="77777777" w:rsidR="00BE6E58" w:rsidRDefault="007F2571">
      <w:pPr>
        <w:pStyle w:val="ListParagraph"/>
        <w:numPr>
          <w:ilvl w:val="0"/>
          <w:numId w:val="4"/>
        </w:numPr>
        <w:tabs>
          <w:tab w:val="left" w:pos="551"/>
        </w:tabs>
        <w:spacing w:line="276" w:lineRule="auto"/>
        <w:ind w:left="549" w:right="333" w:hanging="359"/>
      </w:pPr>
      <w:r>
        <w:rPr>
          <w:b/>
        </w:rPr>
        <w:t xml:space="preserve">GC/electrical (1) </w:t>
      </w:r>
      <w:r>
        <w:t xml:space="preserve">subcontractor is responsible for providing pull strings for RT audio at the canopy columns and patio as well as camera locations at light poles and canopy columns; RT vendor will provide and install wiring and speakers. The electrical contractor shall also be required to have a representative on-site for the 2 days of Point-of-Sale installation and network activation. </w:t>
      </w:r>
      <w:r>
        <w:rPr>
          <w:b/>
        </w:rPr>
        <w:t xml:space="preserve">(2) </w:t>
      </w:r>
      <w:r>
        <w:rPr>
          <w:spacing w:val="-3"/>
        </w:rPr>
        <w:t xml:space="preserve">RT </w:t>
      </w:r>
      <w:r>
        <w:t>Equipment – EC to F&amp;I (2) NEMA 15-30P or L15-30P to comply w/ UL &amp; NEC plugs for the Combi Ovens.</w:t>
      </w:r>
    </w:p>
    <w:p w14:paraId="7829BB24" w14:textId="16CA0A70" w:rsidR="00BE6E58" w:rsidRDefault="007F2571">
      <w:pPr>
        <w:pStyle w:val="ListParagraph"/>
        <w:numPr>
          <w:ilvl w:val="0"/>
          <w:numId w:val="4"/>
        </w:numPr>
        <w:tabs>
          <w:tab w:val="left" w:pos="550"/>
        </w:tabs>
        <w:spacing w:line="276" w:lineRule="auto"/>
        <w:ind w:left="549" w:right="127" w:hanging="360"/>
      </w:pPr>
      <w:r>
        <w:rPr>
          <w:b/>
        </w:rPr>
        <w:t>Canopy Columns</w:t>
      </w:r>
      <w:r>
        <w:t xml:space="preserve">: GC is responsible for all work to provide/install canopy footers and setting anchor bolts. The canopy footers shall be formed; do not rely on earth-forming. </w:t>
      </w:r>
      <w:r w:rsidR="007356F7">
        <w:rPr>
          <w:b/>
          <w:color w:val="000000" w:themeColor="text1"/>
        </w:rPr>
        <w:t>Auto canopy is cladded, diesel is not.</w:t>
      </w:r>
      <w:r>
        <w:rPr>
          <w:b/>
          <w:color w:val="FF0000"/>
        </w:rPr>
        <w:t xml:space="preserve"> </w:t>
      </w:r>
      <w:r>
        <w:t xml:space="preserve">In addition to all work directly required, include installing CMU block courses from the top of each canopy footer to the top of the sub-grade, complete with pea gravel to fill the void between the blocks and canopy column as well as high-strength, non-shrink grout between the canopy column </w:t>
      </w:r>
      <w:r w:rsidRPr="00FF5A6C">
        <w:rPr>
          <w:color w:val="000000" w:themeColor="text1"/>
        </w:rPr>
        <w:t>base</w:t>
      </w:r>
      <w:r>
        <w:t xml:space="preserve"> plate and top of</w:t>
      </w:r>
      <w:r>
        <w:rPr>
          <w:spacing w:val="-13"/>
        </w:rPr>
        <w:t xml:space="preserve"> </w:t>
      </w:r>
      <w:r>
        <w:t>footer.</w:t>
      </w:r>
    </w:p>
    <w:p w14:paraId="73FD5121" w14:textId="77777777" w:rsidR="00BE6E58" w:rsidRDefault="00BE6E58">
      <w:pPr>
        <w:spacing w:line="276" w:lineRule="auto"/>
        <w:sectPr w:rsidR="00BE6E58" w:rsidSect="00915FE7">
          <w:pgSz w:w="12240" w:h="15840"/>
          <w:pgMar w:top="1660" w:right="1320" w:bottom="280" w:left="1340" w:header="720" w:footer="0" w:gutter="0"/>
          <w:cols w:space="720"/>
        </w:sectPr>
      </w:pPr>
    </w:p>
    <w:p w14:paraId="581E6555" w14:textId="77777777" w:rsidR="00BE6E58" w:rsidRDefault="007F2571">
      <w:pPr>
        <w:pStyle w:val="ListParagraph"/>
        <w:numPr>
          <w:ilvl w:val="0"/>
          <w:numId w:val="4"/>
        </w:numPr>
        <w:tabs>
          <w:tab w:val="left" w:pos="552"/>
        </w:tabs>
        <w:spacing w:line="276" w:lineRule="auto"/>
        <w:ind w:right="288" w:hanging="360"/>
        <w:rPr>
          <w:b/>
        </w:rPr>
      </w:pPr>
      <w:r>
        <w:rPr>
          <w:b/>
        </w:rPr>
        <w:lastRenderedPageBreak/>
        <w:t>Building/Structural</w:t>
      </w:r>
      <w:r>
        <w:t>: Base bid to include providing/applying Laticrete crack suppression product at all saw cuts in the building slab (</w:t>
      </w:r>
      <w:r>
        <w:rPr>
          <w:b/>
        </w:rPr>
        <w:t>see sheet</w:t>
      </w:r>
      <w:r>
        <w:rPr>
          <w:b/>
          <w:spacing w:val="-5"/>
        </w:rPr>
        <w:t xml:space="preserve"> </w:t>
      </w:r>
      <w:r>
        <w:rPr>
          <w:b/>
        </w:rPr>
        <w:t>A130/S120)</w:t>
      </w:r>
    </w:p>
    <w:p w14:paraId="212261F2" w14:textId="77777777" w:rsidR="00BE6E58" w:rsidRDefault="007F2571">
      <w:pPr>
        <w:pStyle w:val="ListParagraph"/>
        <w:numPr>
          <w:ilvl w:val="0"/>
          <w:numId w:val="4"/>
        </w:numPr>
        <w:tabs>
          <w:tab w:val="left" w:pos="552"/>
        </w:tabs>
        <w:spacing w:line="276" w:lineRule="auto"/>
        <w:ind w:left="550" w:right="348" w:hanging="360"/>
        <w:rPr>
          <w:b/>
        </w:rPr>
      </w:pPr>
      <w:r>
        <w:rPr>
          <w:b/>
        </w:rPr>
        <w:t>Price Sign Electrical</w:t>
      </w:r>
      <w:r>
        <w:t xml:space="preserve">: Electrical subcontractor is responsible for providing/installing two dedicated (isolated ground/separate neutral) circuits to the price sign as shown on the drawings Provide, install and cap one spare ¾-inch conduit with 200lb pull string from the data closet to each price sign. </w:t>
      </w:r>
      <w:r>
        <w:rPr>
          <w:b/>
        </w:rPr>
        <w:t xml:space="preserve">Please note, there </w:t>
      </w:r>
      <w:r>
        <w:rPr>
          <w:b/>
          <w:spacing w:val="-2"/>
        </w:rPr>
        <w:t xml:space="preserve">are </w:t>
      </w:r>
      <w:r>
        <w:rPr>
          <w:b/>
        </w:rPr>
        <w:t>unique requirements for the interstate Sign. See</w:t>
      </w:r>
      <w:r>
        <w:rPr>
          <w:b/>
          <w:spacing w:val="-15"/>
        </w:rPr>
        <w:t xml:space="preserve"> </w:t>
      </w:r>
      <w:r>
        <w:rPr>
          <w:b/>
        </w:rPr>
        <w:t>E0101</w:t>
      </w:r>
    </w:p>
    <w:p w14:paraId="3F144240" w14:textId="29F158E7" w:rsidR="00BE6E58" w:rsidRDefault="007F2571">
      <w:pPr>
        <w:pStyle w:val="ListParagraph"/>
        <w:numPr>
          <w:ilvl w:val="0"/>
          <w:numId w:val="4"/>
        </w:numPr>
        <w:tabs>
          <w:tab w:val="left" w:pos="552"/>
        </w:tabs>
        <w:spacing w:line="276" w:lineRule="auto"/>
        <w:ind w:right="397"/>
      </w:pPr>
      <w:r>
        <w:rPr>
          <w:b/>
        </w:rPr>
        <w:t xml:space="preserve">Price Sign Coordination: </w:t>
      </w:r>
      <w:r>
        <w:t>GC is responsible for having a surveyor stake the C.L of both price signs, and have electrical in place prior to RaceTrac’s sign vendor mobilizing on site. GC shall also help coordinate a price sign spotting and create a mock-up of the price</w:t>
      </w:r>
      <w:r>
        <w:rPr>
          <w:spacing w:val="-14"/>
        </w:rPr>
        <w:t xml:space="preserve"> </w:t>
      </w:r>
      <w:r>
        <w:t>sign.</w:t>
      </w:r>
      <w:r w:rsidR="007356F7">
        <w:t xml:space="preserve"> </w:t>
      </w:r>
      <w:r w:rsidR="007356F7" w:rsidRPr="007356F7">
        <w:rPr>
          <w:b/>
          <w:bCs/>
        </w:rPr>
        <w:t>The sign’s base is cladded.</w:t>
      </w:r>
    </w:p>
    <w:p w14:paraId="073E7A14" w14:textId="77777777" w:rsidR="00BE6E58" w:rsidRDefault="007F2571">
      <w:pPr>
        <w:pStyle w:val="ListParagraph"/>
        <w:numPr>
          <w:ilvl w:val="0"/>
          <w:numId w:val="4"/>
        </w:numPr>
        <w:tabs>
          <w:tab w:val="left" w:pos="552"/>
        </w:tabs>
        <w:spacing w:line="276" w:lineRule="auto"/>
        <w:ind w:left="550" w:right="254" w:hanging="360"/>
      </w:pPr>
      <w:r>
        <w:rPr>
          <w:b/>
        </w:rPr>
        <w:t>General</w:t>
      </w:r>
      <w:r>
        <w:t>: Base bid to include assembling and setting up shelving for the beer cooler, soda/dairy cooler and walk-in freezer along with data closet shelving. Include labor to assemble and setup all beverage/food equipment, work tables, patio tables and seating. This labor shall be composed of skilled workers. Racetrac’s vendor, Imageworks, will supply and install the cigarette</w:t>
      </w:r>
      <w:r>
        <w:rPr>
          <w:spacing w:val="-22"/>
        </w:rPr>
        <w:t xml:space="preserve"> </w:t>
      </w:r>
      <w:r>
        <w:t>fixtures.</w:t>
      </w:r>
    </w:p>
    <w:p w14:paraId="02DE092B" w14:textId="77777777" w:rsidR="00BE6E58" w:rsidRDefault="007F2571">
      <w:pPr>
        <w:pStyle w:val="ListParagraph"/>
        <w:numPr>
          <w:ilvl w:val="0"/>
          <w:numId w:val="4"/>
        </w:numPr>
        <w:tabs>
          <w:tab w:val="left" w:pos="551"/>
        </w:tabs>
        <w:spacing w:line="276" w:lineRule="auto"/>
        <w:ind w:left="550" w:right="254" w:hanging="360"/>
      </w:pPr>
      <w:r>
        <w:rPr>
          <w:b/>
        </w:rPr>
        <w:t>Bid proposal</w:t>
      </w:r>
      <w:r>
        <w:t>: include the proposed project schedule and a listing of all major subs including: Site, Landscaping, Mason, Stucco, Concrete, Electrical, HVAC &amp; Plumbing. Racetrac Petroleum reserves the right of refusal of any subcontractor</w:t>
      </w:r>
      <w:r>
        <w:rPr>
          <w:spacing w:val="-5"/>
        </w:rPr>
        <w:t xml:space="preserve"> </w:t>
      </w:r>
      <w:r>
        <w:t>selection.</w:t>
      </w:r>
    </w:p>
    <w:p w14:paraId="1B125711" w14:textId="77777777" w:rsidR="00BE6E58" w:rsidRDefault="007F2571">
      <w:pPr>
        <w:pStyle w:val="ListParagraph"/>
        <w:numPr>
          <w:ilvl w:val="0"/>
          <w:numId w:val="4"/>
        </w:numPr>
        <w:tabs>
          <w:tab w:val="left" w:pos="551"/>
        </w:tabs>
        <w:spacing w:line="276" w:lineRule="auto"/>
        <w:ind w:left="550" w:right="440" w:hanging="360"/>
      </w:pPr>
      <w:r>
        <w:rPr>
          <w:b/>
        </w:rPr>
        <w:t>Opening Week</w:t>
      </w:r>
      <w:r>
        <w:t>: Base bid shall include the project electrical foreman, project plumbing foreman, Hussmann rep, project petroleum foreman, project HVAC technician and Gilbarco/VeederRoot certified technician onsite for 8-hours the day prior to opening and 12-hours on opening day. RaceTrac vendor, Clean Fuels, will filter all fuels prior to</w:t>
      </w:r>
      <w:r>
        <w:rPr>
          <w:spacing w:val="-14"/>
        </w:rPr>
        <w:t xml:space="preserve"> </w:t>
      </w:r>
      <w:r>
        <w:t>opening.</w:t>
      </w:r>
    </w:p>
    <w:p w14:paraId="29A2F39B" w14:textId="77777777" w:rsidR="00BE6E58" w:rsidRDefault="007F2571">
      <w:pPr>
        <w:pStyle w:val="Heading3"/>
        <w:numPr>
          <w:ilvl w:val="0"/>
          <w:numId w:val="4"/>
        </w:numPr>
        <w:tabs>
          <w:tab w:val="left" w:pos="552"/>
        </w:tabs>
        <w:spacing w:line="276" w:lineRule="auto"/>
        <w:ind w:right="212" w:hanging="360"/>
      </w:pPr>
      <w:r>
        <w:rPr>
          <w:u w:val="single"/>
          <w:shd w:val="clear" w:color="auto" w:fill="FFFF00"/>
        </w:rPr>
        <w:t>Pre-OPS Walk Punch Work:</w:t>
      </w:r>
      <w:r>
        <w:rPr>
          <w:shd w:val="clear" w:color="auto" w:fill="FFFF00"/>
        </w:rPr>
        <w:t xml:space="preserve"> For the 1 week leading up to the OPS walk the GC shall have 2 skilled workers on site to assist the superintendent in the pre punch list prep and 2 skilled workers for the week after the punch list to assist in completion of the punch</w:t>
      </w:r>
      <w:r>
        <w:rPr>
          <w:spacing w:val="-17"/>
          <w:shd w:val="clear" w:color="auto" w:fill="FFFF00"/>
        </w:rPr>
        <w:t xml:space="preserve"> </w:t>
      </w:r>
      <w:r>
        <w:rPr>
          <w:shd w:val="clear" w:color="auto" w:fill="FFFF00"/>
        </w:rPr>
        <w:t>list.</w:t>
      </w:r>
    </w:p>
    <w:p w14:paraId="6B685646" w14:textId="77777777" w:rsidR="00BE6E58" w:rsidRDefault="007F2571">
      <w:pPr>
        <w:pStyle w:val="ListParagraph"/>
        <w:numPr>
          <w:ilvl w:val="0"/>
          <w:numId w:val="4"/>
        </w:numPr>
        <w:tabs>
          <w:tab w:val="left" w:pos="552"/>
        </w:tabs>
        <w:spacing w:line="276" w:lineRule="auto"/>
        <w:ind w:left="550" w:right="250" w:hanging="359"/>
      </w:pPr>
      <w:r>
        <w:rPr>
          <w:b/>
        </w:rPr>
        <w:t>Professional Cleaning of the Store Prior to Opening</w:t>
      </w:r>
      <w:r>
        <w:t>: The GC shall include in the base bid a total of</w:t>
      </w:r>
      <w:r>
        <w:rPr>
          <w:u w:val="single"/>
        </w:rPr>
        <w:t xml:space="preserve"> </w:t>
      </w:r>
      <w:r>
        <w:rPr>
          <w:b/>
          <w:u w:val="single"/>
        </w:rPr>
        <w:t>three</w:t>
      </w:r>
      <w:r>
        <w:rPr>
          <w:b/>
        </w:rPr>
        <w:t xml:space="preserve"> </w:t>
      </w:r>
      <w:r>
        <w:t xml:space="preserve">full, detailed (top-to-bottom) interior and exterior (including pressure washing and window cleaning) cleanings; one prior to the RaceTrac Operations walk and one prior to Store Opening. Also include a </w:t>
      </w:r>
      <w:r>
        <w:rPr>
          <w:b/>
        </w:rPr>
        <w:t xml:space="preserve">4th, </w:t>
      </w:r>
      <w:r>
        <w:t>full interior interim cleaning as directed by the RaceTrac representative. Pressure washing must be performed by a professional pressure washing company. GC shall also clean the canopy decks and MPDs prior to</w:t>
      </w:r>
      <w:r>
        <w:rPr>
          <w:spacing w:val="-6"/>
        </w:rPr>
        <w:t xml:space="preserve"> </w:t>
      </w:r>
      <w:r>
        <w:t>opening.</w:t>
      </w:r>
    </w:p>
    <w:p w14:paraId="1CC2BAE3" w14:textId="77777777" w:rsidR="00BE6E58" w:rsidRDefault="007F2571">
      <w:pPr>
        <w:pStyle w:val="ListParagraph"/>
        <w:numPr>
          <w:ilvl w:val="0"/>
          <w:numId w:val="4"/>
        </w:numPr>
        <w:tabs>
          <w:tab w:val="left" w:pos="552"/>
        </w:tabs>
        <w:spacing w:line="273" w:lineRule="auto"/>
        <w:ind w:right="200" w:hanging="360"/>
      </w:pPr>
      <w:r>
        <w:rPr>
          <w:b/>
        </w:rPr>
        <w:t>Landscaping</w:t>
      </w:r>
      <w:r>
        <w:t>: Include required topsoil in the base bid. The GC shall have his landscaper mow, edge, pull weeds and freshen mulch within 3 days of</w:t>
      </w:r>
      <w:r>
        <w:rPr>
          <w:spacing w:val="-13"/>
        </w:rPr>
        <w:t xml:space="preserve"> </w:t>
      </w:r>
      <w:r>
        <w:t>opening.</w:t>
      </w:r>
    </w:p>
    <w:p w14:paraId="758848E3" w14:textId="77777777" w:rsidR="00BE6E58" w:rsidRDefault="007F2571">
      <w:pPr>
        <w:pStyle w:val="ListParagraph"/>
        <w:numPr>
          <w:ilvl w:val="0"/>
          <w:numId w:val="4"/>
        </w:numPr>
        <w:tabs>
          <w:tab w:val="left" w:pos="552"/>
        </w:tabs>
        <w:spacing w:before="4" w:line="276" w:lineRule="auto"/>
        <w:ind w:left="550" w:right="238" w:hanging="359"/>
      </w:pPr>
      <w:r>
        <w:rPr>
          <w:b/>
        </w:rPr>
        <w:t>Close-out documentation</w:t>
      </w:r>
      <w:r>
        <w:t xml:space="preserve">: </w:t>
      </w:r>
      <w:r>
        <w:rPr>
          <w:u w:val="single"/>
        </w:rPr>
        <w:t>Include in the base bid</w:t>
      </w:r>
      <w:r>
        <w:t>, all costs to provide a comprehensive as-built survey and CAD/.pdf record drawing showing all site utilities (to point of entry at building), routing of petroleum piping, onsite domestic and irrigation piping/connections. As-built shall also include grade elevations of all control joints across the site, inverts/top of structure of all sanitary and storm structures. The survey shall be uploaded to Projectmates. An as-built of the building shall also be uploaded. All closeout documentation must be uploaded to Projectmates prior to the release of retainage</w:t>
      </w:r>
      <w:r>
        <w:rPr>
          <w:spacing w:val="-7"/>
        </w:rPr>
        <w:t xml:space="preserve"> </w:t>
      </w:r>
      <w:r>
        <w:t>money.</w:t>
      </w:r>
    </w:p>
    <w:p w14:paraId="08613609" w14:textId="77777777" w:rsidR="00BE6E58" w:rsidRDefault="007F2571">
      <w:pPr>
        <w:pStyle w:val="ListParagraph"/>
        <w:numPr>
          <w:ilvl w:val="0"/>
          <w:numId w:val="4"/>
        </w:numPr>
        <w:tabs>
          <w:tab w:val="left" w:pos="552"/>
        </w:tabs>
        <w:spacing w:before="1" w:line="276" w:lineRule="auto"/>
        <w:ind w:right="176" w:hanging="360"/>
      </w:pPr>
      <w:r>
        <w:t>If you have any questions concerning the drawings or bid requirements, please contact me thru ProjectTRAC with RFI’s. You are always welcome to call me directly at 404-857-6165, but you’ll still have to go thru the formality of</w:t>
      </w:r>
      <w:r>
        <w:rPr>
          <w:spacing w:val="-3"/>
        </w:rPr>
        <w:t xml:space="preserve"> </w:t>
      </w:r>
      <w:r>
        <w:t>ProjectTRAC.</w:t>
      </w:r>
    </w:p>
    <w:p w14:paraId="1462BDA1" w14:textId="77777777" w:rsidR="00BE6E58" w:rsidRDefault="00BE6E58">
      <w:pPr>
        <w:spacing w:line="276" w:lineRule="auto"/>
        <w:sectPr w:rsidR="00BE6E58" w:rsidSect="00915FE7">
          <w:pgSz w:w="12240" w:h="15840"/>
          <w:pgMar w:top="1660" w:right="1320" w:bottom="280" w:left="1340" w:header="720" w:footer="0" w:gutter="0"/>
          <w:cols w:space="720"/>
        </w:sectPr>
      </w:pPr>
    </w:p>
    <w:p w14:paraId="2B119278" w14:textId="77777777" w:rsidR="00BE6E58" w:rsidRDefault="007F2571">
      <w:pPr>
        <w:pStyle w:val="Heading1"/>
      </w:pPr>
      <w:r>
        <w:rPr>
          <w:u w:val="single"/>
        </w:rPr>
        <w:lastRenderedPageBreak/>
        <w:t>Building Specific Notes</w:t>
      </w:r>
    </w:p>
    <w:p w14:paraId="5C2CDC49" w14:textId="77777777" w:rsidR="00BE6E58" w:rsidRDefault="00BE6E58">
      <w:pPr>
        <w:pStyle w:val="BodyText"/>
        <w:spacing w:before="1"/>
        <w:ind w:left="0" w:firstLine="0"/>
        <w:rPr>
          <w:b/>
          <w:sz w:val="17"/>
        </w:rPr>
      </w:pPr>
    </w:p>
    <w:p w14:paraId="400BBC6E" w14:textId="60A3BF25" w:rsidR="00BE6E58" w:rsidRDefault="007F2571">
      <w:pPr>
        <w:pStyle w:val="ListParagraph"/>
        <w:numPr>
          <w:ilvl w:val="0"/>
          <w:numId w:val="3"/>
        </w:numPr>
        <w:tabs>
          <w:tab w:val="left" w:pos="821"/>
        </w:tabs>
        <w:spacing w:before="56" w:line="276" w:lineRule="auto"/>
        <w:ind w:right="225" w:hanging="360"/>
      </w:pPr>
      <w:r>
        <w:t xml:space="preserve">Please ensure your building bid set is dated </w:t>
      </w:r>
      <w:r w:rsidR="00483B7B">
        <w:rPr>
          <w:b/>
        </w:rPr>
        <w:t>3</w:t>
      </w:r>
      <w:r>
        <w:rPr>
          <w:b/>
        </w:rPr>
        <w:t>/</w:t>
      </w:r>
      <w:r w:rsidR="00483B7B">
        <w:rPr>
          <w:b/>
        </w:rPr>
        <w:t>21</w:t>
      </w:r>
      <w:r>
        <w:rPr>
          <w:b/>
        </w:rPr>
        <w:t>/2</w:t>
      </w:r>
      <w:r w:rsidR="00483B7B">
        <w:rPr>
          <w:b/>
        </w:rPr>
        <w:t>4</w:t>
      </w:r>
      <w:r>
        <w:rPr>
          <w:b/>
        </w:rPr>
        <w:t xml:space="preserve"> </w:t>
      </w:r>
      <w:r>
        <w:t>– This is a refreshed set, however there is a round of SPBs that will need to be included in your</w:t>
      </w:r>
      <w:r>
        <w:rPr>
          <w:spacing w:val="-11"/>
        </w:rPr>
        <w:t xml:space="preserve"> </w:t>
      </w:r>
      <w:r>
        <w:t>bid.</w:t>
      </w:r>
    </w:p>
    <w:p w14:paraId="1D488E9F" w14:textId="77777777" w:rsidR="00BE6E58" w:rsidRDefault="007F2571">
      <w:pPr>
        <w:pStyle w:val="ListParagraph"/>
        <w:numPr>
          <w:ilvl w:val="0"/>
          <w:numId w:val="3"/>
        </w:numPr>
        <w:tabs>
          <w:tab w:val="left" w:pos="821"/>
        </w:tabs>
        <w:spacing w:before="1" w:line="276" w:lineRule="auto"/>
        <w:ind w:right="592" w:hanging="360"/>
      </w:pPr>
      <w:r>
        <w:rPr>
          <w:b/>
        </w:rPr>
        <w:t xml:space="preserve">A100 </w:t>
      </w:r>
      <w:r>
        <w:t>– GC will be responsible for installing all outdoor furniture, there are 6 tables/counter tops.</w:t>
      </w:r>
    </w:p>
    <w:p w14:paraId="03942842" w14:textId="77777777" w:rsidR="00BE6E58" w:rsidRDefault="007F2571">
      <w:pPr>
        <w:pStyle w:val="ListParagraph"/>
        <w:numPr>
          <w:ilvl w:val="0"/>
          <w:numId w:val="3"/>
        </w:numPr>
        <w:tabs>
          <w:tab w:val="left" w:pos="821"/>
        </w:tabs>
        <w:spacing w:line="276" w:lineRule="auto"/>
        <w:ind w:right="293" w:hanging="360"/>
      </w:pPr>
      <w:r>
        <w:rPr>
          <w:b/>
        </w:rPr>
        <w:t xml:space="preserve">A140 </w:t>
      </w:r>
      <w:r>
        <w:t>– GC is not responsible for installing the interior booth seating. A RT provided vendor will do this install.</w:t>
      </w:r>
    </w:p>
    <w:p w14:paraId="65D90BD2" w14:textId="77777777" w:rsidR="00BE6E58" w:rsidRDefault="007F2571">
      <w:pPr>
        <w:pStyle w:val="ListParagraph"/>
        <w:numPr>
          <w:ilvl w:val="0"/>
          <w:numId w:val="3"/>
        </w:numPr>
        <w:tabs>
          <w:tab w:val="left" w:pos="821"/>
        </w:tabs>
        <w:spacing w:before="1" w:line="273" w:lineRule="auto"/>
        <w:ind w:right="656" w:hanging="360"/>
      </w:pPr>
      <w:r>
        <w:rPr>
          <w:b/>
        </w:rPr>
        <w:t xml:space="preserve">Patio – </w:t>
      </w:r>
      <w:r>
        <w:t>GC to furnish &amp; install Versatex WP4 tongue and groove painted sealskin under the entire patio.</w:t>
      </w:r>
    </w:p>
    <w:p w14:paraId="52A758B2" w14:textId="77777777" w:rsidR="00BE6E58" w:rsidRDefault="007F2571">
      <w:pPr>
        <w:pStyle w:val="ListParagraph"/>
        <w:numPr>
          <w:ilvl w:val="0"/>
          <w:numId w:val="3"/>
        </w:numPr>
        <w:tabs>
          <w:tab w:val="left" w:pos="821"/>
        </w:tabs>
        <w:spacing w:before="4" w:line="276" w:lineRule="auto"/>
        <w:ind w:right="220" w:hanging="360"/>
      </w:pPr>
      <w:r>
        <w:rPr>
          <w:b/>
        </w:rPr>
        <w:t xml:space="preserve">M120/M431 – </w:t>
      </w:r>
      <w:r>
        <w:t>Both the Upblast Grease exhaust fan &amp; exhaust hood are furnished and installed by the RT vendor Captive</w:t>
      </w:r>
      <w:r>
        <w:rPr>
          <w:spacing w:val="-3"/>
        </w:rPr>
        <w:t xml:space="preserve"> </w:t>
      </w:r>
      <w:r>
        <w:t>Air.</w:t>
      </w:r>
    </w:p>
    <w:p w14:paraId="79028398" w14:textId="3E2325CB" w:rsidR="00BE6E58" w:rsidRDefault="00A06FE0">
      <w:pPr>
        <w:pStyle w:val="BodyText"/>
        <w:spacing w:before="2"/>
        <w:ind w:left="460" w:firstLine="0"/>
      </w:pPr>
      <w:r>
        <w:rPr>
          <w:noProof/>
        </w:rPr>
        <mc:AlternateContent>
          <mc:Choice Requires="wps">
            <w:drawing>
              <wp:anchor distT="0" distB="0" distL="114300" distR="114300" simplePos="0" relativeHeight="251656704" behindDoc="0" locked="0" layoutInCell="1" allowOverlap="1" wp14:anchorId="5732C4B5" wp14:editId="463D70F4">
                <wp:simplePos x="0" y="0"/>
                <wp:positionH relativeFrom="page">
                  <wp:posOffset>1371600</wp:posOffset>
                </wp:positionH>
                <wp:positionV relativeFrom="paragraph">
                  <wp:posOffset>1905</wp:posOffset>
                </wp:positionV>
                <wp:extent cx="5461000" cy="170815"/>
                <wp:effectExtent l="0" t="1270" r="0" b="0"/>
                <wp:wrapNone/>
                <wp:docPr id="4906227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00" cy="17081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D2FBC8" w14:textId="77777777" w:rsidR="00BE6E58" w:rsidRDefault="007F2571">
                            <w:pPr>
                              <w:pStyle w:val="BodyText"/>
                              <w:spacing w:line="268" w:lineRule="exact"/>
                              <w:ind w:left="0" w:firstLine="0"/>
                            </w:pPr>
                            <w:r>
                              <w:rPr>
                                <w:b/>
                              </w:rPr>
                              <w:t xml:space="preserve">M200 – </w:t>
                            </w:r>
                            <w:r>
                              <w:t>RaceTrac will be purchasing the Carrier HVAC units directly. RT will also furnish the units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2C4B5" id="Text Box 3" o:spid="_x0000_s1028" type="#_x0000_t202" style="position:absolute;left:0;text-align:left;margin-left:108pt;margin-top:.15pt;width:430pt;height:13.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" fillcolor="yellow" stroked="f">
                <v:textbox inset="0,0,0,0">
                  <w:txbxContent>
                    <w:p w14:paraId="40D2FBC8" w14:textId="77777777" w:rsidR="00BE6E58" w:rsidRDefault="007F2571">
                      <w:pPr>
                        <w:pStyle w:val="BodyText"/>
                        <w:spacing w:line="268" w:lineRule="exact"/>
                        <w:ind w:left="0" w:firstLine="0"/>
                      </w:pPr>
                      <w:r>
                        <w:rPr>
                          <w:b/>
                        </w:rPr>
                        <w:t xml:space="preserve">M200 – </w:t>
                      </w:r>
                      <w:r>
                        <w:t>RaceTrac will be purchasing the Carrier HVAC units directly. RT will also furnish the units</w:t>
                      </w:r>
                    </w:p>
                  </w:txbxContent>
                </v:textbox>
                <w10:wrap anchorx="page"/>
              </v:shape>
            </w:pict>
          </mc:Fallback>
        </mc:AlternateContent>
      </w:r>
      <w:r w:rsidR="007F2571">
        <w:t>6.</w:t>
      </w:r>
    </w:p>
    <w:p w14:paraId="707F63BD" w14:textId="6AD87AE9" w:rsidR="00BE6E58" w:rsidRDefault="00A06FE0">
      <w:pPr>
        <w:pStyle w:val="BodyText"/>
        <w:spacing w:before="39" w:line="276" w:lineRule="auto"/>
        <w:ind w:right="331" w:firstLine="0"/>
      </w:pPr>
      <w:r>
        <w:rPr>
          <w:noProof/>
        </w:rPr>
        <mc:AlternateContent>
          <mc:Choice Requires="wps">
            <w:drawing>
              <wp:anchor distT="0" distB="0" distL="114300" distR="114300" simplePos="0" relativeHeight="251657728" behindDoc="1" locked="0" layoutInCell="1" allowOverlap="1" wp14:anchorId="51B14246" wp14:editId="13CE4277">
                <wp:simplePos x="0" y="0"/>
                <wp:positionH relativeFrom="page">
                  <wp:posOffset>1371600</wp:posOffset>
                </wp:positionH>
                <wp:positionV relativeFrom="paragraph">
                  <wp:posOffset>25400</wp:posOffset>
                </wp:positionV>
                <wp:extent cx="5340350" cy="170815"/>
                <wp:effectExtent l="0" t="0" r="3175" b="3810"/>
                <wp:wrapNone/>
                <wp:docPr id="3843981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0350" cy="17081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78F453" id="Rectangle 2" o:spid="_x0000_s1026" style="position:absolute;margin-left:108pt;margin-top:2pt;width:420.5pt;height:13.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" fillcolor="yellow" stroked="f">
                <w10:wrap anchorx="page"/>
              </v:rect>
            </w:pict>
          </mc:Fallback>
        </mc:AlternateContent>
      </w:r>
      <w:r w:rsidR="007F2571">
        <w:t xml:space="preserve">roof top curbs &amp; electrical disconnects. RT will have the unit delivered to site. From there GC’s </w:t>
      </w:r>
      <w:r w:rsidR="007F2571">
        <w:rPr>
          <w:shd w:val="clear" w:color="auto" w:fill="FFFF00"/>
        </w:rPr>
        <w:t>HVAC &amp; EC are still responsible for their typical scope. RT will hire Carrier to assist the GC’s</w:t>
      </w:r>
      <w:r w:rsidR="007F2571">
        <w:t xml:space="preserve"> </w:t>
      </w:r>
      <w:r w:rsidR="007F2571">
        <w:rPr>
          <w:shd w:val="clear" w:color="auto" w:fill="FFFF00"/>
        </w:rPr>
        <w:t>mechanical sub with RTU start up. GC is still responsible for getting the units on the roof &amp;</w:t>
      </w:r>
      <w:r w:rsidR="007F2571">
        <w:t xml:space="preserve"> </w:t>
      </w:r>
      <w:r w:rsidR="007F2571">
        <w:rPr>
          <w:shd w:val="clear" w:color="auto" w:fill="FFFF00"/>
        </w:rPr>
        <w:t>installing them.</w:t>
      </w:r>
    </w:p>
    <w:p w14:paraId="62223DDF" w14:textId="77777777" w:rsidR="00BE6E58" w:rsidRDefault="007F2571">
      <w:pPr>
        <w:pStyle w:val="ListParagraph"/>
        <w:numPr>
          <w:ilvl w:val="0"/>
          <w:numId w:val="2"/>
        </w:numPr>
        <w:tabs>
          <w:tab w:val="left" w:pos="821"/>
        </w:tabs>
        <w:spacing w:line="276" w:lineRule="auto"/>
        <w:ind w:right="188" w:hanging="359"/>
      </w:pPr>
      <w:r>
        <w:rPr>
          <w:b/>
        </w:rPr>
        <w:t xml:space="preserve">E010 – </w:t>
      </w:r>
      <w:r>
        <w:t>2) Please note the special requirements for the RaceTrac interstate sign (keynote 23). (3) EC is response for all power/wiring requirements as prescribed in the Jungee Manual as part of base bid. (</w:t>
      </w:r>
      <w:r>
        <w:rPr>
          <w:shd w:val="clear" w:color="auto" w:fill="FFFF00"/>
        </w:rPr>
        <w:t>4) EC to include conduits for the EDO Canopy Oil Water Separator’s</w:t>
      </w:r>
      <w:r>
        <w:rPr>
          <w:spacing w:val="-17"/>
          <w:shd w:val="clear" w:color="auto" w:fill="FFFF00"/>
        </w:rPr>
        <w:t xml:space="preserve"> </w:t>
      </w:r>
      <w:r>
        <w:rPr>
          <w:shd w:val="clear" w:color="auto" w:fill="FFFF00"/>
        </w:rPr>
        <w:t>alarm.</w:t>
      </w:r>
    </w:p>
    <w:p w14:paraId="56AC89B9" w14:textId="77777777" w:rsidR="00BE6E58" w:rsidRDefault="007F2571">
      <w:pPr>
        <w:pStyle w:val="ListParagraph"/>
        <w:numPr>
          <w:ilvl w:val="0"/>
          <w:numId w:val="2"/>
        </w:numPr>
        <w:tabs>
          <w:tab w:val="left" w:pos="821"/>
        </w:tabs>
        <w:spacing w:line="276" w:lineRule="auto"/>
        <w:ind w:right="658" w:hanging="359"/>
      </w:pPr>
      <w:r>
        <w:rPr>
          <w:b/>
        </w:rPr>
        <w:t xml:space="preserve">E410/E010 </w:t>
      </w:r>
      <w:r>
        <w:t>– Please note, the installation of the Tap box is included in the GC’s EC scope of work. The unit will be purchased by RT &amp; installed by the</w:t>
      </w:r>
      <w:r>
        <w:rPr>
          <w:spacing w:val="-11"/>
        </w:rPr>
        <w:t xml:space="preserve"> </w:t>
      </w:r>
      <w:r>
        <w:t>GC.</w:t>
      </w:r>
    </w:p>
    <w:p w14:paraId="342C65C2" w14:textId="77777777" w:rsidR="00BE6E58" w:rsidRDefault="007F2571">
      <w:pPr>
        <w:pStyle w:val="ListParagraph"/>
        <w:numPr>
          <w:ilvl w:val="0"/>
          <w:numId w:val="2"/>
        </w:numPr>
        <w:tabs>
          <w:tab w:val="left" w:pos="821"/>
        </w:tabs>
        <w:spacing w:line="276" w:lineRule="auto"/>
        <w:ind w:right="512" w:hanging="359"/>
      </w:pPr>
      <w:r>
        <w:rPr>
          <w:b/>
        </w:rPr>
        <w:t xml:space="preserve">E600 </w:t>
      </w:r>
      <w:r>
        <w:t>– GC to F&amp;I the disconnect called out for the air compressor in the dumpster enclosure (Detail</w:t>
      </w:r>
      <w:r>
        <w:rPr>
          <w:spacing w:val="-1"/>
        </w:rPr>
        <w:t xml:space="preserve"> </w:t>
      </w:r>
      <w:r>
        <w:t>2).</w:t>
      </w:r>
    </w:p>
    <w:p w14:paraId="70D2B402" w14:textId="253DE68B" w:rsidR="007356F7" w:rsidRPr="007356F7" w:rsidRDefault="007356F7" w:rsidP="007356F7">
      <w:pPr>
        <w:pStyle w:val="ListParagraph"/>
        <w:numPr>
          <w:ilvl w:val="0"/>
          <w:numId w:val="2"/>
        </w:numPr>
        <w:rPr>
          <w:color w:val="000000" w:themeColor="text1"/>
        </w:rPr>
      </w:pPr>
      <w:r w:rsidRPr="007356F7">
        <w:rPr>
          <w:color w:val="000000" w:themeColor="text1"/>
        </w:rPr>
        <w:t>Building &amp; Dumpster roofing/Gutters – Please include comprehensive roofing/gutter scope for both the building &amp; dumpster in your base bid. Please provide pricing from Lentz Roofing and Fossil Creek.</w:t>
      </w:r>
    </w:p>
    <w:p w14:paraId="26489E5E" w14:textId="5E50AD1B" w:rsidR="00BE6E58" w:rsidRDefault="00BE6E58" w:rsidP="007356F7">
      <w:pPr>
        <w:pStyle w:val="ListParagraph"/>
        <w:tabs>
          <w:tab w:val="left" w:pos="821"/>
        </w:tabs>
        <w:spacing w:before="1" w:line="276" w:lineRule="auto"/>
        <w:ind w:right="237" w:firstLine="0"/>
      </w:pPr>
    </w:p>
    <w:p w14:paraId="7D45A8F0" w14:textId="5782F944" w:rsidR="00BE6E58" w:rsidRDefault="007F2571" w:rsidP="00CB29CD">
      <w:pPr>
        <w:pStyle w:val="ListParagraph"/>
        <w:numPr>
          <w:ilvl w:val="0"/>
          <w:numId w:val="2"/>
        </w:numPr>
        <w:tabs>
          <w:tab w:val="left" w:pos="821"/>
        </w:tabs>
        <w:spacing w:line="273" w:lineRule="auto"/>
        <w:ind w:left="0" w:right="140" w:firstLine="0"/>
      </w:pPr>
      <w:r w:rsidRPr="001F3E86">
        <w:rPr>
          <w:b/>
        </w:rPr>
        <w:t xml:space="preserve">Canopies </w:t>
      </w:r>
      <w:r>
        <w:t xml:space="preserve">– GC have been given two sets of canopy drawings. Please confirm both are accounted for in your base bid. </w:t>
      </w:r>
      <w:r w:rsidR="001F3E86">
        <w:t>Both canopies are to get painted columns</w:t>
      </w:r>
    </w:p>
    <w:p w14:paraId="746EF905" w14:textId="77777777" w:rsidR="00BE6E58" w:rsidRDefault="00BE6E58">
      <w:pPr>
        <w:pStyle w:val="BodyText"/>
        <w:spacing w:before="8"/>
        <w:ind w:left="0" w:firstLine="0"/>
        <w:rPr>
          <w:sz w:val="21"/>
        </w:rPr>
      </w:pPr>
    </w:p>
    <w:p w14:paraId="60541C24" w14:textId="77777777" w:rsidR="00BE6E58" w:rsidRDefault="007F2571">
      <w:pPr>
        <w:pStyle w:val="Heading1"/>
      </w:pPr>
      <w:r>
        <w:rPr>
          <w:u w:val="single"/>
        </w:rPr>
        <w:t>Site/Civil Specific Notes</w:t>
      </w:r>
    </w:p>
    <w:p w14:paraId="15C87D81" w14:textId="77777777" w:rsidR="00BE6E58" w:rsidRDefault="00BE6E58">
      <w:pPr>
        <w:pStyle w:val="BodyText"/>
        <w:spacing w:before="3"/>
        <w:ind w:left="0" w:firstLine="0"/>
        <w:rPr>
          <w:b/>
          <w:sz w:val="17"/>
        </w:rPr>
      </w:pPr>
    </w:p>
    <w:p w14:paraId="2F758F80" w14:textId="77777777" w:rsidR="00BE6E58" w:rsidRDefault="00BE6E58">
      <w:pPr>
        <w:pStyle w:val="BodyText"/>
        <w:spacing w:before="3"/>
        <w:ind w:left="0" w:firstLine="0"/>
        <w:rPr>
          <w:sz w:val="25"/>
        </w:rPr>
      </w:pPr>
    </w:p>
    <w:p w14:paraId="4C0EFC9D" w14:textId="14E8487F" w:rsidR="00BE6E58" w:rsidRDefault="007F2571">
      <w:pPr>
        <w:pStyle w:val="ListParagraph"/>
        <w:numPr>
          <w:ilvl w:val="0"/>
          <w:numId w:val="1"/>
        </w:numPr>
        <w:tabs>
          <w:tab w:val="left" w:pos="821"/>
        </w:tabs>
        <w:spacing w:line="276" w:lineRule="auto"/>
        <w:ind w:right="359" w:hanging="360"/>
        <w:rPr>
          <w:b/>
        </w:rPr>
      </w:pPr>
      <w:r>
        <w:rPr>
          <w:b/>
        </w:rPr>
        <w:t xml:space="preserve">Utilities – (1) </w:t>
      </w:r>
      <w:r>
        <w:t xml:space="preserve">Please note, that a 1,500 gallon grease trap is spec’d. This is to be F&amp;I by the GC. Approved shop drawings will be required before purchase. </w:t>
      </w:r>
      <w:r>
        <w:rPr>
          <w:b/>
        </w:rPr>
        <w:t>(2) Yard Hydrants – GC to F&amp;I isolation valves for all (</w:t>
      </w:r>
      <w:r w:rsidR="007356F7">
        <w:rPr>
          <w:b/>
        </w:rPr>
        <w:t>4</w:t>
      </w:r>
      <w:r>
        <w:rPr>
          <w:b/>
        </w:rPr>
        <w:t>) yard hydrants on the diesel</w:t>
      </w:r>
      <w:r>
        <w:rPr>
          <w:b/>
          <w:spacing w:val="-5"/>
        </w:rPr>
        <w:t xml:space="preserve"> </w:t>
      </w:r>
      <w:r>
        <w:rPr>
          <w:b/>
        </w:rPr>
        <w:t>canopy</w:t>
      </w:r>
    </w:p>
    <w:p w14:paraId="75FDE813" w14:textId="77777777" w:rsidR="00BE6E58" w:rsidRDefault="00BE6E58">
      <w:pPr>
        <w:pStyle w:val="BodyText"/>
        <w:spacing w:before="2"/>
        <w:ind w:left="0" w:firstLine="0"/>
        <w:rPr>
          <w:b/>
          <w:sz w:val="25"/>
        </w:rPr>
      </w:pPr>
    </w:p>
    <w:p w14:paraId="28BD2753" w14:textId="77777777" w:rsidR="00BE6E58" w:rsidRDefault="007F2571">
      <w:pPr>
        <w:pStyle w:val="ListParagraph"/>
        <w:numPr>
          <w:ilvl w:val="0"/>
          <w:numId w:val="1"/>
        </w:numPr>
        <w:tabs>
          <w:tab w:val="left" w:pos="821"/>
        </w:tabs>
        <w:spacing w:line="276" w:lineRule="auto"/>
        <w:ind w:right="209" w:hanging="360"/>
      </w:pPr>
      <w:r>
        <w:rPr>
          <w:b/>
        </w:rPr>
        <w:t xml:space="preserve">Air compressor – </w:t>
      </w:r>
      <w:r>
        <w:t>GC to include the cost of furnishing &amp; installing a 4” PVC sleeve from the storage space on the back of the dumpster enclosure to the nearest dispenser on the TC (Travel Center) diesel fuel canopy. This will serve as a pathway for the air line for a future</w:t>
      </w:r>
      <w:r>
        <w:rPr>
          <w:spacing w:val="-33"/>
        </w:rPr>
        <w:t xml:space="preserve"> </w:t>
      </w:r>
      <w:r>
        <w:t>compressor.</w:t>
      </w:r>
    </w:p>
    <w:p w14:paraId="7B9A6FE5" w14:textId="77777777" w:rsidR="00BE6E58" w:rsidRDefault="00BE6E58">
      <w:pPr>
        <w:pStyle w:val="BodyText"/>
        <w:ind w:left="0" w:firstLine="0"/>
      </w:pPr>
    </w:p>
    <w:p w14:paraId="6EC38EBD" w14:textId="77777777" w:rsidR="00BE6E58" w:rsidRDefault="00BE6E58">
      <w:pPr>
        <w:pStyle w:val="BodyText"/>
        <w:spacing w:before="5"/>
        <w:ind w:left="0" w:firstLine="0"/>
        <w:rPr>
          <w:sz w:val="21"/>
        </w:rPr>
      </w:pPr>
    </w:p>
    <w:p w14:paraId="5F47CDE3" w14:textId="77777777" w:rsidR="00BE6E58" w:rsidRDefault="007F2571">
      <w:pPr>
        <w:pStyle w:val="ListParagraph"/>
        <w:numPr>
          <w:ilvl w:val="0"/>
          <w:numId w:val="1"/>
        </w:numPr>
        <w:tabs>
          <w:tab w:val="left" w:pos="821"/>
        </w:tabs>
        <w:spacing w:line="276" w:lineRule="auto"/>
        <w:ind w:left="819" w:right="153" w:hanging="359"/>
      </w:pPr>
      <w:r>
        <w:rPr>
          <w:b/>
        </w:rPr>
        <w:t xml:space="preserve">Site Stripping – </w:t>
      </w:r>
      <w:r>
        <w:t>Please include SUPREME PAINT (Spec sheet included in bid addendum) for all on site stripping.</w:t>
      </w:r>
    </w:p>
    <w:p w14:paraId="60B26696" w14:textId="77777777" w:rsidR="00BE6E58" w:rsidRDefault="00BE6E58">
      <w:pPr>
        <w:pStyle w:val="BodyText"/>
        <w:spacing w:before="3"/>
        <w:ind w:left="0" w:firstLine="0"/>
        <w:rPr>
          <w:sz w:val="25"/>
        </w:rPr>
      </w:pPr>
    </w:p>
    <w:p w14:paraId="371682A0" w14:textId="77777777" w:rsidR="00BE6E58" w:rsidRDefault="007F2571">
      <w:pPr>
        <w:pStyle w:val="ListParagraph"/>
        <w:numPr>
          <w:ilvl w:val="0"/>
          <w:numId w:val="1"/>
        </w:numPr>
        <w:tabs>
          <w:tab w:val="left" w:pos="820"/>
        </w:tabs>
        <w:spacing w:before="1" w:line="276" w:lineRule="auto"/>
        <w:ind w:left="819" w:right="124" w:hanging="360"/>
      </w:pPr>
      <w:r>
        <w:rPr>
          <w:b/>
        </w:rPr>
        <w:lastRenderedPageBreak/>
        <w:t xml:space="preserve">Drainage – </w:t>
      </w:r>
      <w:r>
        <w:t>GC to F&amp;I the Sand/Oil Trap Per SD-8. GC is responsible for the conduit/wiring for the trap’s</w:t>
      </w:r>
      <w:r>
        <w:rPr>
          <w:spacing w:val="-1"/>
        </w:rPr>
        <w:t xml:space="preserve"> </w:t>
      </w:r>
      <w:r>
        <w:t>alarm.</w:t>
      </w:r>
    </w:p>
    <w:p w14:paraId="759E10CF" w14:textId="77777777" w:rsidR="00BE6E58" w:rsidRDefault="00BE6E58">
      <w:pPr>
        <w:pStyle w:val="BodyText"/>
        <w:ind w:left="0" w:firstLine="0"/>
      </w:pPr>
    </w:p>
    <w:p w14:paraId="29F598E4" w14:textId="77777777" w:rsidR="007356F7" w:rsidRDefault="007356F7" w:rsidP="007356F7">
      <w:pPr>
        <w:tabs>
          <w:tab w:val="left" w:pos="821"/>
        </w:tabs>
        <w:spacing w:line="276" w:lineRule="auto"/>
        <w:ind w:right="312"/>
      </w:pPr>
    </w:p>
    <w:p w14:paraId="3599FA90" w14:textId="7062EC98" w:rsidR="00A6762B" w:rsidRDefault="00EC5C14" w:rsidP="00A6762B">
      <w:pPr>
        <w:pStyle w:val="ListParagraph"/>
        <w:numPr>
          <w:ilvl w:val="0"/>
          <w:numId w:val="1"/>
        </w:numPr>
        <w:tabs>
          <w:tab w:val="left" w:pos="821"/>
        </w:tabs>
        <w:spacing w:line="276" w:lineRule="auto"/>
        <w:ind w:right="312"/>
      </w:pPr>
      <w:r w:rsidRPr="00EC5C14">
        <w:rPr>
          <w:b/>
          <w:bCs/>
        </w:rPr>
        <w:t>Irrigation:</w:t>
      </w:r>
      <w:r>
        <w:t xml:space="preserve"> </w:t>
      </w:r>
      <w:r w:rsidR="00A6762B">
        <w:t>For bidding purposes, please bid irrigation as design build, 100% coverage.</w:t>
      </w:r>
    </w:p>
    <w:p w14:paraId="43F0BB1C" w14:textId="77777777" w:rsidR="00A6762B" w:rsidRDefault="00A6762B" w:rsidP="007356F7">
      <w:pPr>
        <w:tabs>
          <w:tab w:val="left" w:pos="821"/>
        </w:tabs>
        <w:spacing w:line="276" w:lineRule="auto"/>
        <w:ind w:right="312"/>
      </w:pPr>
    </w:p>
    <w:p w14:paraId="55496A23" w14:textId="060838F6" w:rsidR="00A6762B" w:rsidRDefault="00EC5C14" w:rsidP="00EC5C14">
      <w:pPr>
        <w:pStyle w:val="ListParagraph"/>
        <w:numPr>
          <w:ilvl w:val="0"/>
          <w:numId w:val="1"/>
        </w:numPr>
        <w:tabs>
          <w:tab w:val="left" w:pos="821"/>
        </w:tabs>
        <w:spacing w:line="276" w:lineRule="auto"/>
        <w:ind w:right="312"/>
      </w:pPr>
      <w:r w:rsidRPr="00EC5C14">
        <w:rPr>
          <w:b/>
          <w:bCs/>
        </w:rPr>
        <w:t>Inspections:</w:t>
      </w:r>
      <w:r>
        <w:t xml:space="preserve"> Racetrac will hire a 3</w:t>
      </w:r>
      <w:r w:rsidRPr="00EC5C14">
        <w:rPr>
          <w:vertAlign w:val="superscript"/>
        </w:rPr>
        <w:t>rd</w:t>
      </w:r>
      <w:r>
        <w:t xml:space="preserve"> party inspection company for MEP, Contractor will have to work with them to pass inspections and turn in reports at end of job with closeout information.</w:t>
      </w:r>
    </w:p>
    <w:p w14:paraId="58B2762E" w14:textId="77777777" w:rsidR="00EC5C14" w:rsidRDefault="00EC5C14" w:rsidP="00EC5C14">
      <w:pPr>
        <w:pStyle w:val="ListParagraph"/>
      </w:pPr>
    </w:p>
    <w:p w14:paraId="468412D8" w14:textId="56A17E7E" w:rsidR="00FF4D6C" w:rsidRDefault="00FF4D6C" w:rsidP="007356F7">
      <w:pPr>
        <w:tabs>
          <w:tab w:val="left" w:pos="821"/>
        </w:tabs>
        <w:spacing w:line="276" w:lineRule="auto"/>
        <w:ind w:right="312"/>
        <w:sectPr w:rsidR="00FF4D6C" w:rsidSect="00915FE7">
          <w:pgSz w:w="12240" w:h="15840"/>
          <w:pgMar w:top="1660" w:right="1320" w:bottom="280" w:left="1340" w:header="720" w:footer="0" w:gutter="0"/>
          <w:cols w:space="720"/>
        </w:sectPr>
      </w:pPr>
      <w:r>
        <w:t xml:space="preserve"> </w:t>
      </w:r>
    </w:p>
    <w:p w14:paraId="53D3BA97" w14:textId="77777777" w:rsidR="00BE6E58" w:rsidRDefault="007F2571" w:rsidP="007356F7">
      <w:pPr>
        <w:spacing w:line="276" w:lineRule="auto"/>
        <w:ind w:right="542"/>
        <w:rPr>
          <w:i/>
        </w:rPr>
      </w:pPr>
      <w:r>
        <w:rPr>
          <w:i/>
        </w:rPr>
        <w:lastRenderedPageBreak/>
        <w:t>*Please note any notes within this pre-bid document will supersede any bid clarifications by the General Contractor*</w:t>
      </w:r>
    </w:p>
    <w:sectPr w:rsidR="00BE6E58">
      <w:pgSz w:w="12240" w:h="15840"/>
      <w:pgMar w:top="1660" w:right="1320" w:bottom="280" w:left="13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55017" w14:textId="77777777" w:rsidR="00915FE7" w:rsidRDefault="00915FE7">
      <w:r>
        <w:separator/>
      </w:r>
    </w:p>
  </w:endnote>
  <w:endnote w:type="continuationSeparator" w:id="0">
    <w:p w14:paraId="40B50576" w14:textId="77777777" w:rsidR="00915FE7" w:rsidRDefault="00915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F580A" w14:textId="77777777" w:rsidR="00915FE7" w:rsidRDefault="00915FE7">
      <w:r>
        <w:separator/>
      </w:r>
    </w:p>
  </w:footnote>
  <w:footnote w:type="continuationSeparator" w:id="0">
    <w:p w14:paraId="5866387C" w14:textId="77777777" w:rsidR="00915FE7" w:rsidRDefault="00915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73EA9E" w14:textId="77777777" w:rsidR="00BE6E58" w:rsidRDefault="007F2571">
    <w:pPr>
      <w:pStyle w:val="BodyText"/>
      <w:spacing w:line="14" w:lineRule="auto"/>
      <w:ind w:left="0" w:firstLine="0"/>
      <w:rPr>
        <w:sz w:val="20"/>
      </w:rPr>
    </w:pPr>
    <w:r>
      <w:rPr>
        <w:noProof/>
      </w:rPr>
      <w:drawing>
        <wp:anchor distT="0" distB="0" distL="0" distR="0" simplePos="0" relativeHeight="268430231" behindDoc="1" locked="0" layoutInCell="1" allowOverlap="1" wp14:anchorId="356A8570" wp14:editId="528DEC7C">
          <wp:simplePos x="0" y="0"/>
          <wp:positionH relativeFrom="page">
            <wp:posOffset>2554604</wp:posOffset>
          </wp:positionH>
          <wp:positionV relativeFrom="page">
            <wp:posOffset>457200</wp:posOffset>
          </wp:positionV>
          <wp:extent cx="2663188" cy="60957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663188" cy="60957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B42CF"/>
    <w:multiLevelType w:val="hybridMultilevel"/>
    <w:tmpl w:val="77EE4A00"/>
    <w:lvl w:ilvl="0" w:tplc="484018EA">
      <w:start w:val="1"/>
      <w:numFmt w:val="decimal"/>
      <w:lvlText w:val="%1."/>
      <w:lvlJc w:val="left"/>
      <w:pPr>
        <w:ind w:left="820" w:hanging="361"/>
      </w:pPr>
      <w:rPr>
        <w:rFonts w:hint="default"/>
        <w:w w:val="100"/>
        <w:lang w:val="en-US" w:eastAsia="en-US" w:bidi="en-US"/>
      </w:rPr>
    </w:lvl>
    <w:lvl w:ilvl="1" w:tplc="1C2ABEE4">
      <w:numFmt w:val="bullet"/>
      <w:lvlText w:val="•"/>
      <w:lvlJc w:val="left"/>
      <w:pPr>
        <w:ind w:left="1696" w:hanging="361"/>
      </w:pPr>
      <w:rPr>
        <w:rFonts w:hint="default"/>
        <w:lang w:val="en-US" w:eastAsia="en-US" w:bidi="en-US"/>
      </w:rPr>
    </w:lvl>
    <w:lvl w:ilvl="2" w:tplc="A96E4F52">
      <w:numFmt w:val="bullet"/>
      <w:lvlText w:val="•"/>
      <w:lvlJc w:val="left"/>
      <w:pPr>
        <w:ind w:left="2572" w:hanging="361"/>
      </w:pPr>
      <w:rPr>
        <w:rFonts w:hint="default"/>
        <w:lang w:val="en-US" w:eastAsia="en-US" w:bidi="en-US"/>
      </w:rPr>
    </w:lvl>
    <w:lvl w:ilvl="3" w:tplc="83724E90">
      <w:numFmt w:val="bullet"/>
      <w:lvlText w:val="•"/>
      <w:lvlJc w:val="left"/>
      <w:pPr>
        <w:ind w:left="3448" w:hanging="361"/>
      </w:pPr>
      <w:rPr>
        <w:rFonts w:hint="default"/>
        <w:lang w:val="en-US" w:eastAsia="en-US" w:bidi="en-US"/>
      </w:rPr>
    </w:lvl>
    <w:lvl w:ilvl="4" w:tplc="4C1C2040">
      <w:numFmt w:val="bullet"/>
      <w:lvlText w:val="•"/>
      <w:lvlJc w:val="left"/>
      <w:pPr>
        <w:ind w:left="4324" w:hanging="361"/>
      </w:pPr>
      <w:rPr>
        <w:rFonts w:hint="default"/>
        <w:lang w:val="en-US" w:eastAsia="en-US" w:bidi="en-US"/>
      </w:rPr>
    </w:lvl>
    <w:lvl w:ilvl="5" w:tplc="897A9EC6">
      <w:numFmt w:val="bullet"/>
      <w:lvlText w:val="•"/>
      <w:lvlJc w:val="left"/>
      <w:pPr>
        <w:ind w:left="5200" w:hanging="361"/>
      </w:pPr>
      <w:rPr>
        <w:rFonts w:hint="default"/>
        <w:lang w:val="en-US" w:eastAsia="en-US" w:bidi="en-US"/>
      </w:rPr>
    </w:lvl>
    <w:lvl w:ilvl="6" w:tplc="C2BE9F32">
      <w:numFmt w:val="bullet"/>
      <w:lvlText w:val="•"/>
      <w:lvlJc w:val="left"/>
      <w:pPr>
        <w:ind w:left="6076" w:hanging="361"/>
      </w:pPr>
      <w:rPr>
        <w:rFonts w:hint="default"/>
        <w:lang w:val="en-US" w:eastAsia="en-US" w:bidi="en-US"/>
      </w:rPr>
    </w:lvl>
    <w:lvl w:ilvl="7" w:tplc="CD70D464">
      <w:numFmt w:val="bullet"/>
      <w:lvlText w:val="•"/>
      <w:lvlJc w:val="left"/>
      <w:pPr>
        <w:ind w:left="6952" w:hanging="361"/>
      </w:pPr>
      <w:rPr>
        <w:rFonts w:hint="default"/>
        <w:lang w:val="en-US" w:eastAsia="en-US" w:bidi="en-US"/>
      </w:rPr>
    </w:lvl>
    <w:lvl w:ilvl="8" w:tplc="7D7ED0CA">
      <w:numFmt w:val="bullet"/>
      <w:lvlText w:val="•"/>
      <w:lvlJc w:val="left"/>
      <w:pPr>
        <w:ind w:left="7828" w:hanging="361"/>
      </w:pPr>
      <w:rPr>
        <w:rFonts w:hint="default"/>
        <w:lang w:val="en-US" w:eastAsia="en-US" w:bidi="en-US"/>
      </w:rPr>
    </w:lvl>
  </w:abstractNum>
  <w:abstractNum w:abstractNumId="1" w15:restartNumberingAfterBreak="0">
    <w:nsid w:val="07D80EE0"/>
    <w:multiLevelType w:val="hybridMultilevel"/>
    <w:tmpl w:val="A91E4E6E"/>
    <w:lvl w:ilvl="0" w:tplc="2D824CC0">
      <w:start w:val="7"/>
      <w:numFmt w:val="decimal"/>
      <w:lvlText w:val="%1."/>
      <w:lvlJc w:val="left"/>
      <w:pPr>
        <w:ind w:left="819" w:hanging="361"/>
      </w:pPr>
      <w:rPr>
        <w:rFonts w:ascii="Calibri" w:eastAsia="Calibri" w:hAnsi="Calibri" w:cs="Calibri" w:hint="default"/>
        <w:w w:val="100"/>
        <w:sz w:val="22"/>
        <w:szCs w:val="22"/>
        <w:lang w:val="en-US" w:eastAsia="en-US" w:bidi="en-US"/>
      </w:rPr>
    </w:lvl>
    <w:lvl w:ilvl="1" w:tplc="FB6C2AC0">
      <w:numFmt w:val="bullet"/>
      <w:lvlText w:val="•"/>
      <w:lvlJc w:val="left"/>
      <w:pPr>
        <w:ind w:left="1696" w:hanging="361"/>
      </w:pPr>
      <w:rPr>
        <w:rFonts w:hint="default"/>
        <w:lang w:val="en-US" w:eastAsia="en-US" w:bidi="en-US"/>
      </w:rPr>
    </w:lvl>
    <w:lvl w:ilvl="2" w:tplc="8DEE6446">
      <w:numFmt w:val="bullet"/>
      <w:lvlText w:val="•"/>
      <w:lvlJc w:val="left"/>
      <w:pPr>
        <w:ind w:left="2572" w:hanging="361"/>
      </w:pPr>
      <w:rPr>
        <w:rFonts w:hint="default"/>
        <w:lang w:val="en-US" w:eastAsia="en-US" w:bidi="en-US"/>
      </w:rPr>
    </w:lvl>
    <w:lvl w:ilvl="3" w:tplc="3F8C3CF8">
      <w:numFmt w:val="bullet"/>
      <w:lvlText w:val="•"/>
      <w:lvlJc w:val="left"/>
      <w:pPr>
        <w:ind w:left="3448" w:hanging="361"/>
      </w:pPr>
      <w:rPr>
        <w:rFonts w:hint="default"/>
        <w:lang w:val="en-US" w:eastAsia="en-US" w:bidi="en-US"/>
      </w:rPr>
    </w:lvl>
    <w:lvl w:ilvl="4" w:tplc="43825248">
      <w:numFmt w:val="bullet"/>
      <w:lvlText w:val="•"/>
      <w:lvlJc w:val="left"/>
      <w:pPr>
        <w:ind w:left="4324" w:hanging="361"/>
      </w:pPr>
      <w:rPr>
        <w:rFonts w:hint="default"/>
        <w:lang w:val="en-US" w:eastAsia="en-US" w:bidi="en-US"/>
      </w:rPr>
    </w:lvl>
    <w:lvl w:ilvl="5" w:tplc="E3828068">
      <w:numFmt w:val="bullet"/>
      <w:lvlText w:val="•"/>
      <w:lvlJc w:val="left"/>
      <w:pPr>
        <w:ind w:left="5200" w:hanging="361"/>
      </w:pPr>
      <w:rPr>
        <w:rFonts w:hint="default"/>
        <w:lang w:val="en-US" w:eastAsia="en-US" w:bidi="en-US"/>
      </w:rPr>
    </w:lvl>
    <w:lvl w:ilvl="6" w:tplc="82B49A20">
      <w:numFmt w:val="bullet"/>
      <w:lvlText w:val="•"/>
      <w:lvlJc w:val="left"/>
      <w:pPr>
        <w:ind w:left="6076" w:hanging="361"/>
      </w:pPr>
      <w:rPr>
        <w:rFonts w:hint="default"/>
        <w:lang w:val="en-US" w:eastAsia="en-US" w:bidi="en-US"/>
      </w:rPr>
    </w:lvl>
    <w:lvl w:ilvl="7" w:tplc="50869A68">
      <w:numFmt w:val="bullet"/>
      <w:lvlText w:val="•"/>
      <w:lvlJc w:val="left"/>
      <w:pPr>
        <w:ind w:left="6952" w:hanging="361"/>
      </w:pPr>
      <w:rPr>
        <w:rFonts w:hint="default"/>
        <w:lang w:val="en-US" w:eastAsia="en-US" w:bidi="en-US"/>
      </w:rPr>
    </w:lvl>
    <w:lvl w:ilvl="8" w:tplc="357E9594">
      <w:numFmt w:val="bullet"/>
      <w:lvlText w:val="•"/>
      <w:lvlJc w:val="left"/>
      <w:pPr>
        <w:ind w:left="7828" w:hanging="361"/>
      </w:pPr>
      <w:rPr>
        <w:rFonts w:hint="default"/>
        <w:lang w:val="en-US" w:eastAsia="en-US" w:bidi="en-US"/>
      </w:rPr>
    </w:lvl>
  </w:abstractNum>
  <w:abstractNum w:abstractNumId="2" w15:restartNumberingAfterBreak="0">
    <w:nsid w:val="21237B0A"/>
    <w:multiLevelType w:val="hybridMultilevel"/>
    <w:tmpl w:val="EFE008E4"/>
    <w:lvl w:ilvl="0" w:tplc="8202FD0E">
      <w:start w:val="1"/>
      <w:numFmt w:val="decimal"/>
      <w:lvlText w:val="%1."/>
      <w:lvlJc w:val="left"/>
      <w:pPr>
        <w:ind w:left="551" w:hanging="361"/>
      </w:pPr>
      <w:rPr>
        <w:rFonts w:hint="default"/>
        <w:w w:val="100"/>
        <w:lang w:val="en-US" w:eastAsia="en-US" w:bidi="en-US"/>
      </w:rPr>
    </w:lvl>
    <w:lvl w:ilvl="1" w:tplc="AECC7DB8">
      <w:start w:val="1"/>
      <w:numFmt w:val="lowerLetter"/>
      <w:lvlText w:val="%2."/>
      <w:lvlJc w:val="left"/>
      <w:pPr>
        <w:ind w:left="1539" w:hanging="360"/>
      </w:pPr>
      <w:rPr>
        <w:rFonts w:ascii="Calibri" w:eastAsia="Calibri" w:hAnsi="Calibri" w:cs="Calibri" w:hint="default"/>
        <w:spacing w:val="-1"/>
        <w:w w:val="100"/>
        <w:sz w:val="22"/>
        <w:szCs w:val="22"/>
        <w:lang w:val="en-US" w:eastAsia="en-US" w:bidi="en-US"/>
      </w:rPr>
    </w:lvl>
    <w:lvl w:ilvl="2" w:tplc="7996E18E">
      <w:numFmt w:val="bullet"/>
      <w:lvlText w:val="•"/>
      <w:lvlJc w:val="left"/>
      <w:pPr>
        <w:ind w:left="2433" w:hanging="360"/>
      </w:pPr>
      <w:rPr>
        <w:rFonts w:hint="default"/>
        <w:lang w:val="en-US" w:eastAsia="en-US" w:bidi="en-US"/>
      </w:rPr>
    </w:lvl>
    <w:lvl w:ilvl="3" w:tplc="9B7EAD88">
      <w:numFmt w:val="bullet"/>
      <w:lvlText w:val="•"/>
      <w:lvlJc w:val="left"/>
      <w:pPr>
        <w:ind w:left="3326" w:hanging="360"/>
      </w:pPr>
      <w:rPr>
        <w:rFonts w:hint="default"/>
        <w:lang w:val="en-US" w:eastAsia="en-US" w:bidi="en-US"/>
      </w:rPr>
    </w:lvl>
    <w:lvl w:ilvl="4" w:tplc="D7601F28">
      <w:numFmt w:val="bullet"/>
      <w:lvlText w:val="•"/>
      <w:lvlJc w:val="left"/>
      <w:pPr>
        <w:ind w:left="4220" w:hanging="360"/>
      </w:pPr>
      <w:rPr>
        <w:rFonts w:hint="default"/>
        <w:lang w:val="en-US" w:eastAsia="en-US" w:bidi="en-US"/>
      </w:rPr>
    </w:lvl>
    <w:lvl w:ilvl="5" w:tplc="A938648C">
      <w:numFmt w:val="bullet"/>
      <w:lvlText w:val="•"/>
      <w:lvlJc w:val="left"/>
      <w:pPr>
        <w:ind w:left="5113" w:hanging="360"/>
      </w:pPr>
      <w:rPr>
        <w:rFonts w:hint="default"/>
        <w:lang w:val="en-US" w:eastAsia="en-US" w:bidi="en-US"/>
      </w:rPr>
    </w:lvl>
    <w:lvl w:ilvl="6" w:tplc="BA5E38DA">
      <w:numFmt w:val="bullet"/>
      <w:lvlText w:val="•"/>
      <w:lvlJc w:val="left"/>
      <w:pPr>
        <w:ind w:left="6006" w:hanging="360"/>
      </w:pPr>
      <w:rPr>
        <w:rFonts w:hint="default"/>
        <w:lang w:val="en-US" w:eastAsia="en-US" w:bidi="en-US"/>
      </w:rPr>
    </w:lvl>
    <w:lvl w:ilvl="7" w:tplc="6CC06E86">
      <w:numFmt w:val="bullet"/>
      <w:lvlText w:val="•"/>
      <w:lvlJc w:val="left"/>
      <w:pPr>
        <w:ind w:left="6900" w:hanging="360"/>
      </w:pPr>
      <w:rPr>
        <w:rFonts w:hint="default"/>
        <w:lang w:val="en-US" w:eastAsia="en-US" w:bidi="en-US"/>
      </w:rPr>
    </w:lvl>
    <w:lvl w:ilvl="8" w:tplc="789C8C1C">
      <w:numFmt w:val="bullet"/>
      <w:lvlText w:val="•"/>
      <w:lvlJc w:val="left"/>
      <w:pPr>
        <w:ind w:left="7793" w:hanging="360"/>
      </w:pPr>
      <w:rPr>
        <w:rFonts w:hint="default"/>
        <w:lang w:val="en-US" w:eastAsia="en-US" w:bidi="en-US"/>
      </w:rPr>
    </w:lvl>
  </w:abstractNum>
  <w:abstractNum w:abstractNumId="3" w15:restartNumberingAfterBreak="0">
    <w:nsid w:val="38C04B0F"/>
    <w:multiLevelType w:val="hybridMultilevel"/>
    <w:tmpl w:val="962CC5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0C03FCB"/>
    <w:multiLevelType w:val="hybridMultilevel"/>
    <w:tmpl w:val="372C120A"/>
    <w:lvl w:ilvl="0" w:tplc="4DF6254A">
      <w:start w:val="1"/>
      <w:numFmt w:val="decimal"/>
      <w:lvlText w:val="%1."/>
      <w:lvlJc w:val="left"/>
      <w:pPr>
        <w:ind w:left="820" w:hanging="361"/>
      </w:pPr>
      <w:rPr>
        <w:rFonts w:ascii="Calibri" w:eastAsia="Calibri" w:hAnsi="Calibri" w:cs="Calibri" w:hint="default"/>
        <w:w w:val="100"/>
        <w:sz w:val="22"/>
        <w:szCs w:val="22"/>
        <w:lang w:val="en-US" w:eastAsia="en-US" w:bidi="en-US"/>
      </w:rPr>
    </w:lvl>
    <w:lvl w:ilvl="1" w:tplc="E5A462E6">
      <w:numFmt w:val="bullet"/>
      <w:lvlText w:val="•"/>
      <w:lvlJc w:val="left"/>
      <w:pPr>
        <w:ind w:left="1696" w:hanging="361"/>
      </w:pPr>
      <w:rPr>
        <w:rFonts w:hint="default"/>
        <w:lang w:val="en-US" w:eastAsia="en-US" w:bidi="en-US"/>
      </w:rPr>
    </w:lvl>
    <w:lvl w:ilvl="2" w:tplc="B074F004">
      <w:numFmt w:val="bullet"/>
      <w:lvlText w:val="•"/>
      <w:lvlJc w:val="left"/>
      <w:pPr>
        <w:ind w:left="2572" w:hanging="361"/>
      </w:pPr>
      <w:rPr>
        <w:rFonts w:hint="default"/>
        <w:lang w:val="en-US" w:eastAsia="en-US" w:bidi="en-US"/>
      </w:rPr>
    </w:lvl>
    <w:lvl w:ilvl="3" w:tplc="87E4A764">
      <w:numFmt w:val="bullet"/>
      <w:lvlText w:val="•"/>
      <w:lvlJc w:val="left"/>
      <w:pPr>
        <w:ind w:left="3448" w:hanging="361"/>
      </w:pPr>
      <w:rPr>
        <w:rFonts w:hint="default"/>
        <w:lang w:val="en-US" w:eastAsia="en-US" w:bidi="en-US"/>
      </w:rPr>
    </w:lvl>
    <w:lvl w:ilvl="4" w:tplc="11B21A42">
      <w:numFmt w:val="bullet"/>
      <w:lvlText w:val="•"/>
      <w:lvlJc w:val="left"/>
      <w:pPr>
        <w:ind w:left="4324" w:hanging="361"/>
      </w:pPr>
      <w:rPr>
        <w:rFonts w:hint="default"/>
        <w:lang w:val="en-US" w:eastAsia="en-US" w:bidi="en-US"/>
      </w:rPr>
    </w:lvl>
    <w:lvl w:ilvl="5" w:tplc="A6661A90">
      <w:numFmt w:val="bullet"/>
      <w:lvlText w:val="•"/>
      <w:lvlJc w:val="left"/>
      <w:pPr>
        <w:ind w:left="5200" w:hanging="361"/>
      </w:pPr>
      <w:rPr>
        <w:rFonts w:hint="default"/>
        <w:lang w:val="en-US" w:eastAsia="en-US" w:bidi="en-US"/>
      </w:rPr>
    </w:lvl>
    <w:lvl w:ilvl="6" w:tplc="6BD8CA94">
      <w:numFmt w:val="bullet"/>
      <w:lvlText w:val="•"/>
      <w:lvlJc w:val="left"/>
      <w:pPr>
        <w:ind w:left="6076" w:hanging="361"/>
      </w:pPr>
      <w:rPr>
        <w:rFonts w:hint="default"/>
        <w:lang w:val="en-US" w:eastAsia="en-US" w:bidi="en-US"/>
      </w:rPr>
    </w:lvl>
    <w:lvl w:ilvl="7" w:tplc="39EEE956">
      <w:numFmt w:val="bullet"/>
      <w:lvlText w:val="•"/>
      <w:lvlJc w:val="left"/>
      <w:pPr>
        <w:ind w:left="6952" w:hanging="361"/>
      </w:pPr>
      <w:rPr>
        <w:rFonts w:hint="default"/>
        <w:lang w:val="en-US" w:eastAsia="en-US" w:bidi="en-US"/>
      </w:rPr>
    </w:lvl>
    <w:lvl w:ilvl="8" w:tplc="2EE0A292">
      <w:numFmt w:val="bullet"/>
      <w:lvlText w:val="•"/>
      <w:lvlJc w:val="left"/>
      <w:pPr>
        <w:ind w:left="7828" w:hanging="361"/>
      </w:pPr>
      <w:rPr>
        <w:rFonts w:hint="default"/>
        <w:lang w:val="en-US" w:eastAsia="en-US" w:bidi="en-US"/>
      </w:rPr>
    </w:lvl>
  </w:abstractNum>
  <w:abstractNum w:abstractNumId="5" w15:restartNumberingAfterBreak="0">
    <w:nsid w:val="72115046"/>
    <w:multiLevelType w:val="hybridMultilevel"/>
    <w:tmpl w:val="AEA477DC"/>
    <w:lvl w:ilvl="0" w:tplc="B5B2F28E">
      <w:start w:val="1"/>
      <w:numFmt w:val="decimal"/>
      <w:lvlText w:val="%1."/>
      <w:lvlJc w:val="left"/>
      <w:pPr>
        <w:ind w:left="820" w:hanging="361"/>
      </w:pPr>
      <w:rPr>
        <w:rFonts w:ascii="Calibri" w:eastAsia="Calibri" w:hAnsi="Calibri" w:cs="Calibri" w:hint="default"/>
        <w:w w:val="100"/>
        <w:sz w:val="22"/>
        <w:szCs w:val="22"/>
        <w:lang w:val="en-US" w:eastAsia="en-US" w:bidi="en-US"/>
      </w:rPr>
    </w:lvl>
    <w:lvl w:ilvl="1" w:tplc="C1A08ABE">
      <w:numFmt w:val="bullet"/>
      <w:lvlText w:val="•"/>
      <w:lvlJc w:val="left"/>
      <w:pPr>
        <w:ind w:left="1696" w:hanging="361"/>
      </w:pPr>
      <w:rPr>
        <w:rFonts w:hint="default"/>
        <w:lang w:val="en-US" w:eastAsia="en-US" w:bidi="en-US"/>
      </w:rPr>
    </w:lvl>
    <w:lvl w:ilvl="2" w:tplc="FCF0371C">
      <w:numFmt w:val="bullet"/>
      <w:lvlText w:val="•"/>
      <w:lvlJc w:val="left"/>
      <w:pPr>
        <w:ind w:left="2572" w:hanging="361"/>
      </w:pPr>
      <w:rPr>
        <w:rFonts w:hint="default"/>
        <w:lang w:val="en-US" w:eastAsia="en-US" w:bidi="en-US"/>
      </w:rPr>
    </w:lvl>
    <w:lvl w:ilvl="3" w:tplc="8B9A0686">
      <w:numFmt w:val="bullet"/>
      <w:lvlText w:val="•"/>
      <w:lvlJc w:val="left"/>
      <w:pPr>
        <w:ind w:left="3448" w:hanging="361"/>
      </w:pPr>
      <w:rPr>
        <w:rFonts w:hint="default"/>
        <w:lang w:val="en-US" w:eastAsia="en-US" w:bidi="en-US"/>
      </w:rPr>
    </w:lvl>
    <w:lvl w:ilvl="4" w:tplc="96DACEDA">
      <w:numFmt w:val="bullet"/>
      <w:lvlText w:val="•"/>
      <w:lvlJc w:val="left"/>
      <w:pPr>
        <w:ind w:left="4324" w:hanging="361"/>
      </w:pPr>
      <w:rPr>
        <w:rFonts w:hint="default"/>
        <w:lang w:val="en-US" w:eastAsia="en-US" w:bidi="en-US"/>
      </w:rPr>
    </w:lvl>
    <w:lvl w:ilvl="5" w:tplc="16FE52CA">
      <w:numFmt w:val="bullet"/>
      <w:lvlText w:val="•"/>
      <w:lvlJc w:val="left"/>
      <w:pPr>
        <w:ind w:left="5200" w:hanging="361"/>
      </w:pPr>
      <w:rPr>
        <w:rFonts w:hint="default"/>
        <w:lang w:val="en-US" w:eastAsia="en-US" w:bidi="en-US"/>
      </w:rPr>
    </w:lvl>
    <w:lvl w:ilvl="6" w:tplc="67C46A30">
      <w:numFmt w:val="bullet"/>
      <w:lvlText w:val="•"/>
      <w:lvlJc w:val="left"/>
      <w:pPr>
        <w:ind w:left="6076" w:hanging="361"/>
      </w:pPr>
      <w:rPr>
        <w:rFonts w:hint="default"/>
        <w:lang w:val="en-US" w:eastAsia="en-US" w:bidi="en-US"/>
      </w:rPr>
    </w:lvl>
    <w:lvl w:ilvl="7" w:tplc="44B6750E">
      <w:numFmt w:val="bullet"/>
      <w:lvlText w:val="•"/>
      <w:lvlJc w:val="left"/>
      <w:pPr>
        <w:ind w:left="6952" w:hanging="361"/>
      </w:pPr>
      <w:rPr>
        <w:rFonts w:hint="default"/>
        <w:lang w:val="en-US" w:eastAsia="en-US" w:bidi="en-US"/>
      </w:rPr>
    </w:lvl>
    <w:lvl w:ilvl="8" w:tplc="2294E558">
      <w:numFmt w:val="bullet"/>
      <w:lvlText w:val="•"/>
      <w:lvlJc w:val="left"/>
      <w:pPr>
        <w:ind w:left="7828" w:hanging="361"/>
      </w:pPr>
      <w:rPr>
        <w:rFonts w:hint="default"/>
        <w:lang w:val="en-US" w:eastAsia="en-US" w:bidi="en-US"/>
      </w:rPr>
    </w:lvl>
  </w:abstractNum>
  <w:num w:numId="1" w16cid:durableId="969365780">
    <w:abstractNumId w:val="0"/>
  </w:num>
  <w:num w:numId="2" w16cid:durableId="1998335432">
    <w:abstractNumId w:val="1"/>
  </w:num>
  <w:num w:numId="3" w16cid:durableId="1212378797">
    <w:abstractNumId w:val="4"/>
  </w:num>
  <w:num w:numId="4" w16cid:durableId="1591769294">
    <w:abstractNumId w:val="2"/>
  </w:num>
  <w:num w:numId="5" w16cid:durableId="55009728">
    <w:abstractNumId w:val="5"/>
  </w:num>
  <w:num w:numId="6" w16cid:durableId="16091243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E58"/>
    <w:rsid w:val="000747B9"/>
    <w:rsid w:val="001F3E86"/>
    <w:rsid w:val="00204E5B"/>
    <w:rsid w:val="00215E83"/>
    <w:rsid w:val="002862D0"/>
    <w:rsid w:val="00483B7B"/>
    <w:rsid w:val="005075C7"/>
    <w:rsid w:val="007356F7"/>
    <w:rsid w:val="007F2571"/>
    <w:rsid w:val="00915FE7"/>
    <w:rsid w:val="009554D7"/>
    <w:rsid w:val="00A06FE0"/>
    <w:rsid w:val="00A6762B"/>
    <w:rsid w:val="00BE6E58"/>
    <w:rsid w:val="00EC5C14"/>
    <w:rsid w:val="00FF4D6C"/>
    <w:rsid w:val="00FF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66410A5"/>
  <w15:docId w15:val="{F69C1926-CE41-4299-B162-540D2D7E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3568" w:right="3229"/>
      <w:jc w:val="center"/>
      <w:outlineLvl w:val="0"/>
    </w:pPr>
    <w:rPr>
      <w:b/>
      <w:bCs/>
      <w:sz w:val="28"/>
      <w:szCs w:val="28"/>
    </w:rPr>
  </w:style>
  <w:style w:type="paragraph" w:styleId="Heading2">
    <w:name w:val="heading 2"/>
    <w:basedOn w:val="Normal"/>
    <w:uiPriority w:val="9"/>
    <w:unhideWhenUsed/>
    <w:qFormat/>
    <w:pPr>
      <w:ind w:left="100"/>
      <w:outlineLvl w:val="1"/>
    </w:pPr>
    <w:rPr>
      <w:b/>
      <w:bCs/>
      <w:sz w:val="24"/>
      <w:szCs w:val="24"/>
    </w:rPr>
  </w:style>
  <w:style w:type="paragraph" w:styleId="Heading3">
    <w:name w:val="heading 3"/>
    <w:basedOn w:val="Normal"/>
    <w:uiPriority w:val="9"/>
    <w:unhideWhenUsed/>
    <w:qFormat/>
    <w:pPr>
      <w:ind w:left="551" w:hanging="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FF4D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321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O'Donnell, Michael (Construction)</dc:creator>
  <cp:keywords/>
  <dc:description/>
  <cp:lastModifiedBy>james hughes</cp:lastModifiedBy>
  <cp:revision>2</cp:revision>
  <dcterms:created xsi:type="dcterms:W3CDTF">2024-10-14T14:56:00Z</dcterms:created>
  <dcterms:modified xsi:type="dcterms:W3CDTF">2024-10-14T14:56:00Z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2024-01-07T00:00:00Z</vt:filetime>
  </property>
  <property fmtid="{D5CDD505-2E9C-101B-9397-08002B2CF9AE}" pid="3" name="Creator">
    <vt:lpwstr>Acrobat PDFMaker 23 for Word</vt:lpwstr>
  </property>
  <property fmtid="{D5CDD505-2E9C-101B-9397-08002B2CF9AE}" pid="4" name="LastSaved">
    <vt:filetime>2024-04-03T00:00:00Z</vt:filetime>
  </property>
</Properties>
</file>